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150622A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01C70">
            <w:rPr>
              <w:rFonts w:ascii="Arial" w:hAnsi="Arial" w:cs="Arial"/>
              <w:b/>
              <w:sz w:val="24"/>
            </w:rPr>
            <w:t>#9</w:t>
          </w:r>
          <w:r w:rsidR="0048146D">
            <w:rPr>
              <w:rFonts w:ascii="Arial" w:hAnsi="Arial" w:cs="Arial"/>
              <w:b/>
              <w:sz w:val="24"/>
            </w:rPr>
            <w:t>5</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48146D">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00759" w:rsidRPr="00400759">
            <w:rPr>
              <w:rFonts w:ascii="Arial" w:hAnsi="Arial" w:cs="Arial"/>
              <w:b/>
              <w:sz w:val="24"/>
            </w:rPr>
            <w:t>R1-181</w:t>
          </w:r>
          <w:r w:rsidR="00057B5B">
            <w:rPr>
              <w:rFonts w:ascii="Arial" w:hAnsi="Arial" w:cs="Arial"/>
              <w:b/>
              <w:sz w:val="24"/>
            </w:rPr>
            <w:t>4009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77083148" w:rsidR="00425159" w:rsidRPr="00F76B17" w:rsidRDefault="0048146D" w:rsidP="00425159">
          <w:pPr>
            <w:spacing w:after="0"/>
            <w:ind w:left="1988" w:hanging="1988"/>
            <w:jc w:val="both"/>
            <w:rPr>
              <w:rFonts w:ascii="Arial" w:hAnsi="Arial" w:cs="Arial"/>
              <w:b/>
              <w:sz w:val="24"/>
            </w:rPr>
          </w:pPr>
          <w:r>
            <w:rPr>
              <w:rFonts w:ascii="Arial" w:hAnsi="Arial" w:cs="Arial"/>
              <w:b/>
              <w:sz w:val="24"/>
            </w:rPr>
            <w:t>Spokane, USA, Nov. 12 – 16,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105780E2"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 xml:space="preserve">mary of </w:t>
          </w:r>
          <w:r w:rsidR="00477BF7">
            <w:rPr>
              <w:rFonts w:ascii="Arial" w:hAnsi="Arial" w:cs="Arial"/>
              <w:b/>
              <w:sz w:val="24"/>
            </w:rPr>
            <w:t xml:space="preserve">Discussions </w:t>
          </w:r>
          <w:r w:rsidR="00A66B0D">
            <w:rPr>
              <w:rFonts w:ascii="Arial" w:hAnsi="Arial" w:cs="Arial"/>
              <w:b/>
              <w:sz w:val="24"/>
            </w:rPr>
            <w:t xml:space="preserve">for </w:t>
          </w:r>
          <w:r w:rsidR="00477BF7">
            <w:rPr>
              <w:rFonts w:ascii="Arial" w:hAnsi="Arial" w:cs="Arial"/>
              <w:b/>
              <w:sz w:val="24"/>
            </w:rPr>
            <w:t xml:space="preserve">Rel-15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14771F90" w:rsidR="00EA6506" w:rsidRPr="00F76B17" w:rsidRDefault="003D3444" w:rsidP="003D3444">
      <w:pPr>
        <w:tabs>
          <w:tab w:val="left" w:pos="8543"/>
        </w:tabs>
        <w:spacing w:after="0"/>
        <w:ind w:left="2388" w:hangingChars="995" w:hanging="2388"/>
        <w:jc w:val="both"/>
        <w:rPr>
          <w:sz w:val="24"/>
        </w:rPr>
      </w:pPr>
      <w:r>
        <w:rPr>
          <w:sz w:val="24"/>
        </w:rPr>
        <w:tab/>
      </w:r>
      <w:r>
        <w:rPr>
          <w:sz w:val="24"/>
        </w:rPr>
        <w:tab/>
      </w:r>
    </w:p>
    <w:p w14:paraId="2EB6AD27" w14:textId="77777777" w:rsidR="00C34C05" w:rsidRPr="00F76B17" w:rsidRDefault="00FD6A3D" w:rsidP="00B33B14">
      <w:pPr>
        <w:pStyle w:val="1"/>
        <w:numPr>
          <w:ilvl w:val="0"/>
          <w:numId w:val="2"/>
        </w:numPr>
        <w:ind w:left="360"/>
        <w:rPr>
          <w:rFonts w:cs="Arial"/>
          <w:sz w:val="32"/>
          <w:szCs w:val="32"/>
          <w:lang w:val="en-US"/>
        </w:rPr>
      </w:pPr>
      <w:r w:rsidRPr="00F76B17">
        <w:rPr>
          <w:rFonts w:cs="Arial"/>
          <w:sz w:val="32"/>
          <w:szCs w:val="32"/>
          <w:lang w:val="en-US"/>
        </w:rPr>
        <w:t>Introduction</w:t>
      </w:r>
    </w:p>
    <w:p w14:paraId="311D901A" w14:textId="4B3D09AF" w:rsidR="00D830A1" w:rsidRDefault="00917058" w:rsidP="005F70E8">
      <w:pPr>
        <w:pStyle w:val="ac"/>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48146D">
        <w:rPr>
          <w:rFonts w:ascii="Times New Roman" w:hAnsi="Times New Roman"/>
          <w:sz w:val="22"/>
          <w:szCs w:val="22"/>
          <w:lang w:eastAsia="zh-CN"/>
        </w:rPr>
        <w:t>5.</w:t>
      </w:r>
      <w:r w:rsidR="00057B5B">
        <w:rPr>
          <w:rFonts w:ascii="Times New Roman" w:hAnsi="Times New Roman"/>
          <w:sz w:val="22"/>
          <w:szCs w:val="22"/>
          <w:lang w:eastAsia="zh-CN"/>
        </w:rPr>
        <w:t xml:space="preserve"> Additionally, the contribution captures offline discussions that took place during RAN1 #95.</w:t>
      </w:r>
    </w:p>
    <w:p w14:paraId="62859BA7" w14:textId="77777777" w:rsidR="00B37CB6" w:rsidRDefault="00B37CB6" w:rsidP="00B37CB6">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AB14F21" w14:textId="77777777" w:rsidR="00B37CB6" w:rsidRDefault="00B37CB6" w:rsidP="007011A6">
      <w:pPr>
        <w:pStyle w:val="ac"/>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or discussed for this meeting and no further discussion is expected during the meeting.</w:t>
      </w:r>
    </w:p>
    <w:p w14:paraId="3F356953" w14:textId="77777777" w:rsidR="00B37CB6" w:rsidRDefault="00B37CB6" w:rsidP="007011A6">
      <w:pPr>
        <w:pStyle w:val="ac"/>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conclusion/agreement for approval.</w:t>
      </w:r>
    </w:p>
    <w:p w14:paraId="7F1661CD" w14:textId="77777777" w:rsidR="00B37CB6" w:rsidRDefault="00B37CB6" w:rsidP="007011A6">
      <w:pPr>
        <w:pStyle w:val="ac"/>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discussion during the meeting.</w:t>
      </w:r>
    </w:p>
    <w:p w14:paraId="562E149A" w14:textId="77777777" w:rsidR="00EB4FB7" w:rsidRPr="00F76B17" w:rsidRDefault="00EB4FB7" w:rsidP="00D830A1">
      <w:pPr>
        <w:pStyle w:val="ac"/>
        <w:spacing w:before="240"/>
        <w:jc w:val="left"/>
        <w:rPr>
          <w:rFonts w:ascii="Times New Roman" w:hAnsi="Times New Roman"/>
          <w:sz w:val="22"/>
          <w:szCs w:val="22"/>
          <w:lang w:eastAsia="zh-CN"/>
        </w:rPr>
      </w:pPr>
    </w:p>
    <w:p w14:paraId="40D94C02" w14:textId="28195C36" w:rsidR="00047FDA" w:rsidRPr="00F76B17" w:rsidRDefault="00C361CD" w:rsidP="00047FDA">
      <w:pPr>
        <w:pStyle w:val="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17EADB3" w14:textId="542A9224" w:rsidR="003B3B43" w:rsidRPr="004C5A72" w:rsidRDefault="003B3B43" w:rsidP="003B3B43">
      <w:pPr>
        <w:pStyle w:val="2"/>
        <w:rPr>
          <w:rFonts w:eastAsiaTheme="minorEastAsia"/>
          <w:sz w:val="28"/>
          <w:szCs w:val="22"/>
          <w:lang w:val="en-US" w:eastAsia="ko-KR"/>
        </w:rPr>
      </w:pPr>
      <w:r w:rsidRPr="00247741">
        <w:rPr>
          <w:rFonts w:eastAsiaTheme="minorEastAsia"/>
          <w:sz w:val="28"/>
          <w:szCs w:val="22"/>
          <w:lang w:val="en-US" w:eastAsia="ko-KR"/>
        </w:rPr>
        <w:t>2.</w:t>
      </w:r>
      <w:r w:rsidR="00F04C7D" w:rsidRPr="00247741">
        <w:rPr>
          <w:rFonts w:eastAsiaTheme="minorEastAsia"/>
          <w:sz w:val="28"/>
          <w:szCs w:val="22"/>
          <w:lang w:val="en-US" w:eastAsia="ko-KR"/>
        </w:rPr>
        <w:t>1</w:t>
      </w:r>
      <w:r w:rsidRPr="00247741">
        <w:rPr>
          <w:rFonts w:eastAsiaTheme="minorEastAsia"/>
          <w:sz w:val="28"/>
          <w:szCs w:val="22"/>
          <w:lang w:val="en-US" w:eastAsia="ko-KR"/>
        </w:rPr>
        <w:t xml:space="preserve"> SSB collision with other channels/signals </w:t>
      </w:r>
      <w:r w:rsidR="000A1EB1">
        <w:rPr>
          <w:rFonts w:eastAsiaTheme="minorEastAsia"/>
          <w:sz w:val="28"/>
          <w:szCs w:val="22"/>
          <w:lang w:val="en-US" w:eastAsia="ko-KR"/>
        </w:rPr>
        <w:fldChar w:fldCharType="begin"/>
      </w:r>
      <w:r w:rsidR="000A1EB1">
        <w:rPr>
          <w:rFonts w:eastAsiaTheme="minorEastAsia"/>
          <w:sz w:val="28"/>
          <w:szCs w:val="22"/>
          <w:lang w:val="en-US" w:eastAsia="ko-KR"/>
        </w:rPr>
        <w:instrText xml:space="preserve"> REF _Ref529731890 \r \h </w:instrText>
      </w:r>
      <w:r w:rsidR="000A1EB1">
        <w:rPr>
          <w:rFonts w:eastAsiaTheme="minorEastAsia"/>
          <w:sz w:val="28"/>
          <w:szCs w:val="22"/>
          <w:lang w:val="en-US" w:eastAsia="ko-KR"/>
        </w:rPr>
      </w:r>
      <w:r w:rsidR="000A1EB1">
        <w:rPr>
          <w:rFonts w:eastAsiaTheme="minorEastAsia"/>
          <w:sz w:val="28"/>
          <w:szCs w:val="22"/>
          <w:lang w:val="en-US" w:eastAsia="ko-KR"/>
        </w:rPr>
        <w:fldChar w:fldCharType="separate"/>
      </w:r>
      <w:r w:rsidR="000A1EB1">
        <w:rPr>
          <w:rFonts w:eastAsiaTheme="minorEastAsia"/>
          <w:sz w:val="28"/>
          <w:szCs w:val="22"/>
          <w:lang w:val="en-US" w:eastAsia="ko-KR"/>
        </w:rPr>
        <w:t>[1</w:t>
      </w:r>
      <w:proofErr w:type="gramStart"/>
      <w:r w:rsidR="000A1EB1">
        <w:rPr>
          <w:rFonts w:eastAsiaTheme="minorEastAsia"/>
          <w:sz w:val="28"/>
          <w:szCs w:val="22"/>
          <w:lang w:val="en-US" w:eastAsia="ko-KR"/>
        </w:rPr>
        <w:t>]</w:t>
      </w:r>
      <w:proofErr w:type="gramEnd"/>
      <w:r w:rsidR="000A1EB1">
        <w:rPr>
          <w:rFonts w:eastAsiaTheme="minorEastAsia"/>
          <w:sz w:val="28"/>
          <w:szCs w:val="22"/>
          <w:lang w:val="en-US" w:eastAsia="ko-KR"/>
        </w:rPr>
        <w:fldChar w:fldCharType="end"/>
      </w:r>
      <w:r w:rsidR="00276364">
        <w:rPr>
          <w:rFonts w:eastAsiaTheme="minorEastAsia"/>
          <w:sz w:val="28"/>
          <w:szCs w:val="22"/>
          <w:lang w:val="en-US" w:eastAsia="ko-KR"/>
        </w:rPr>
        <w:fldChar w:fldCharType="begin"/>
      </w:r>
      <w:r w:rsidR="00276364">
        <w:rPr>
          <w:rFonts w:eastAsiaTheme="minorEastAsia"/>
          <w:sz w:val="28"/>
          <w:szCs w:val="22"/>
          <w:lang w:val="en-US" w:eastAsia="ko-KR"/>
        </w:rPr>
        <w:instrText xml:space="preserve"> REF _Ref529741316 \r \h </w:instrText>
      </w:r>
      <w:r w:rsidR="00276364">
        <w:rPr>
          <w:rFonts w:eastAsiaTheme="minorEastAsia"/>
          <w:sz w:val="28"/>
          <w:szCs w:val="22"/>
          <w:lang w:val="en-US" w:eastAsia="ko-KR"/>
        </w:rPr>
      </w:r>
      <w:r w:rsidR="00276364">
        <w:rPr>
          <w:rFonts w:eastAsiaTheme="minorEastAsia"/>
          <w:sz w:val="28"/>
          <w:szCs w:val="22"/>
          <w:lang w:val="en-US" w:eastAsia="ko-KR"/>
        </w:rPr>
        <w:fldChar w:fldCharType="separate"/>
      </w:r>
      <w:r w:rsidR="00276364">
        <w:rPr>
          <w:rFonts w:eastAsiaTheme="minorEastAsia"/>
          <w:sz w:val="28"/>
          <w:szCs w:val="22"/>
          <w:lang w:val="en-US" w:eastAsia="ko-KR"/>
        </w:rPr>
        <w:t>[3]</w:t>
      </w:r>
      <w:r w:rsidR="00276364">
        <w:rPr>
          <w:rFonts w:eastAsiaTheme="minorEastAsia"/>
          <w:sz w:val="28"/>
          <w:szCs w:val="22"/>
          <w:lang w:val="en-US" w:eastAsia="ko-KR"/>
        </w:rPr>
        <w:fldChar w:fldCharType="end"/>
      </w:r>
      <w:r w:rsidR="00276364">
        <w:rPr>
          <w:rFonts w:eastAsiaTheme="minorEastAsia"/>
          <w:sz w:val="28"/>
          <w:szCs w:val="22"/>
          <w:lang w:val="en-US" w:eastAsia="ko-KR"/>
        </w:rPr>
        <w:fldChar w:fldCharType="begin"/>
      </w:r>
      <w:r w:rsidR="00276364">
        <w:rPr>
          <w:rFonts w:eastAsiaTheme="minorEastAsia"/>
          <w:sz w:val="28"/>
          <w:szCs w:val="22"/>
          <w:lang w:val="en-US" w:eastAsia="ko-KR"/>
        </w:rPr>
        <w:instrText xml:space="preserve"> REF _Ref529743625 \r \h </w:instrText>
      </w:r>
      <w:r w:rsidR="00276364">
        <w:rPr>
          <w:rFonts w:eastAsiaTheme="minorEastAsia"/>
          <w:sz w:val="28"/>
          <w:szCs w:val="22"/>
          <w:lang w:val="en-US" w:eastAsia="ko-KR"/>
        </w:rPr>
      </w:r>
      <w:r w:rsidR="00276364">
        <w:rPr>
          <w:rFonts w:eastAsiaTheme="minorEastAsia"/>
          <w:sz w:val="28"/>
          <w:szCs w:val="22"/>
          <w:lang w:val="en-US" w:eastAsia="ko-KR"/>
        </w:rPr>
        <w:fldChar w:fldCharType="separate"/>
      </w:r>
      <w:r w:rsidR="00276364">
        <w:rPr>
          <w:rFonts w:eastAsiaTheme="minorEastAsia"/>
          <w:sz w:val="28"/>
          <w:szCs w:val="22"/>
          <w:lang w:val="en-US" w:eastAsia="ko-KR"/>
        </w:rPr>
        <w:t>[8]</w:t>
      </w:r>
      <w:r w:rsidR="00276364">
        <w:rPr>
          <w:rFonts w:eastAsiaTheme="minorEastAsia"/>
          <w:sz w:val="28"/>
          <w:szCs w:val="22"/>
          <w:lang w:val="en-US" w:eastAsia="ko-KR"/>
        </w:rPr>
        <w:fldChar w:fldCharType="end"/>
      </w:r>
    </w:p>
    <w:p w14:paraId="37E62328" w14:textId="4FD1B64F" w:rsidR="00C93376" w:rsidRPr="00247741" w:rsidRDefault="00C93376" w:rsidP="003B3B43">
      <w:pPr>
        <w:rPr>
          <w:rFonts w:eastAsiaTheme="minorEastAsia"/>
          <w:sz w:val="22"/>
          <w:szCs w:val="22"/>
          <w:lang w:eastAsia="ko-KR"/>
        </w:rPr>
      </w:pPr>
      <w:r w:rsidRPr="00247741">
        <w:rPr>
          <w:rFonts w:eastAsiaTheme="minorEastAsia"/>
          <w:sz w:val="22"/>
          <w:szCs w:val="22"/>
          <w:lang w:eastAsia="ko-KR"/>
        </w:rPr>
        <w:t>In RAN1 #94, the following was agreed as working assumption:</w:t>
      </w:r>
    </w:p>
    <w:tbl>
      <w:tblPr>
        <w:tblStyle w:val="ad"/>
        <w:tblW w:w="0" w:type="auto"/>
        <w:tblLook w:val="04A0" w:firstRow="1" w:lastRow="0" w:firstColumn="1" w:lastColumn="0" w:noHBand="0" w:noVBand="1"/>
      </w:tblPr>
      <w:tblGrid>
        <w:gridCol w:w="9962"/>
      </w:tblGrid>
      <w:tr w:rsidR="00C93376" w:rsidRPr="00247741" w14:paraId="0E5BBECE" w14:textId="77777777" w:rsidTr="00C93376">
        <w:tc>
          <w:tcPr>
            <w:tcW w:w="9962" w:type="dxa"/>
          </w:tcPr>
          <w:p w14:paraId="70B3A01A" w14:textId="77777777" w:rsidR="00C93376" w:rsidRPr="00247741" w:rsidRDefault="00C93376" w:rsidP="00C93376">
            <w:pPr>
              <w:spacing w:before="0" w:after="0" w:line="240" w:lineRule="auto"/>
              <w:rPr>
                <w:b/>
                <w:u w:val="single"/>
              </w:rPr>
            </w:pPr>
            <w:r w:rsidRPr="00247741">
              <w:rPr>
                <w:b/>
                <w:highlight w:val="green"/>
                <w:u w:val="single"/>
              </w:rPr>
              <w:t>Working assumption from RAN1 #94:</w:t>
            </w:r>
          </w:p>
          <w:p w14:paraId="3611F949" w14:textId="77777777" w:rsidR="00C93376" w:rsidRPr="00247741" w:rsidRDefault="00C93376" w:rsidP="007011A6">
            <w:pPr>
              <w:numPr>
                <w:ilvl w:val="1"/>
                <w:numId w:val="5"/>
              </w:numPr>
              <w:overflowPunct/>
              <w:autoSpaceDE/>
              <w:autoSpaceDN/>
              <w:adjustRightInd/>
              <w:spacing w:before="0" w:after="0" w:line="240" w:lineRule="auto"/>
              <w:textAlignment w:val="auto"/>
            </w:pPr>
            <w:r w:rsidRPr="00247741">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14:paraId="6A953876" w14:textId="77777777" w:rsidR="00C93376" w:rsidRPr="00247741" w:rsidRDefault="00C93376" w:rsidP="007011A6">
            <w:pPr>
              <w:numPr>
                <w:ilvl w:val="2"/>
                <w:numId w:val="5"/>
              </w:numPr>
              <w:overflowPunct/>
              <w:autoSpaceDE/>
              <w:autoSpaceDN/>
              <w:adjustRightInd/>
              <w:spacing w:before="0" w:after="0" w:line="240" w:lineRule="auto"/>
              <w:textAlignment w:val="auto"/>
            </w:pPr>
            <w:r w:rsidRPr="00247741">
              <w:t>Note: this is not intended to have any impact on existing overlapping/overwriting rules related to SFI</w:t>
            </w:r>
          </w:p>
          <w:p w14:paraId="3644F445" w14:textId="25202A2B" w:rsidR="00C93376" w:rsidRPr="00247741" w:rsidRDefault="00C93376" w:rsidP="00C93376">
            <w:pPr>
              <w:spacing w:before="0" w:after="0" w:line="240" w:lineRule="auto"/>
            </w:pPr>
            <w:r w:rsidRPr="00247741">
              <w:t>Draft LS in R1-1809963. send an LS to RAN4 regarding the above and provide feedback if there is any concern</w:t>
            </w:r>
          </w:p>
        </w:tc>
      </w:tr>
    </w:tbl>
    <w:p w14:paraId="12DF8376" w14:textId="77777777" w:rsidR="00C93376" w:rsidRPr="00247741" w:rsidRDefault="00C93376" w:rsidP="003B3B43">
      <w:pPr>
        <w:rPr>
          <w:rFonts w:eastAsiaTheme="minorEastAsia"/>
          <w:sz w:val="22"/>
          <w:szCs w:val="22"/>
          <w:lang w:eastAsia="ko-KR"/>
        </w:rPr>
      </w:pPr>
    </w:p>
    <w:p w14:paraId="4DADF49E" w14:textId="2DB8B16F" w:rsidR="00F04C7D" w:rsidRPr="00247741" w:rsidRDefault="003433E5" w:rsidP="003B3B43">
      <w:pPr>
        <w:rPr>
          <w:rFonts w:eastAsiaTheme="minorEastAsia"/>
          <w:sz w:val="22"/>
          <w:szCs w:val="22"/>
          <w:lang w:eastAsia="ko-KR"/>
        </w:rPr>
      </w:pPr>
      <w:r w:rsidRPr="00247741">
        <w:rPr>
          <w:rFonts w:eastAsiaTheme="minorEastAsia"/>
          <w:sz w:val="22"/>
          <w:szCs w:val="22"/>
          <w:lang w:eastAsia="ko-KR"/>
        </w:rPr>
        <w:t>Summary of key issues:</w:t>
      </w:r>
    </w:p>
    <w:p w14:paraId="644E5FA9" w14:textId="487361D0" w:rsidR="003433E5" w:rsidRPr="00247741" w:rsidRDefault="00C93376" w:rsidP="007011A6">
      <w:pPr>
        <w:pStyle w:val="ac"/>
        <w:numPr>
          <w:ilvl w:val="0"/>
          <w:numId w:val="6"/>
        </w:numPr>
        <w:spacing w:after="0"/>
        <w:jc w:val="left"/>
        <w:rPr>
          <w:rFonts w:ascii="Times New Roman" w:hAnsi="Times New Roman"/>
          <w:sz w:val="22"/>
          <w:szCs w:val="22"/>
          <w:lang w:eastAsia="zh-CN"/>
        </w:rPr>
      </w:pPr>
      <w:r w:rsidRPr="00247741">
        <w:rPr>
          <w:rFonts w:ascii="Times New Roman" w:hAnsi="Times New Roman"/>
          <w:sz w:val="22"/>
          <w:szCs w:val="22"/>
          <w:lang w:eastAsia="zh-CN"/>
        </w:rPr>
        <w:t>RAN1 needs to determine whether to confirm the working assumption and agree to the proposal or revert or revise the working assumption.</w:t>
      </w:r>
    </w:p>
    <w:p w14:paraId="249CD9F9" w14:textId="77777777" w:rsidR="00980A1A" w:rsidRPr="00247741" w:rsidRDefault="00980A1A" w:rsidP="003B3B43">
      <w:pPr>
        <w:rPr>
          <w:rFonts w:eastAsiaTheme="minorEastAsia"/>
          <w:sz w:val="22"/>
          <w:szCs w:val="22"/>
          <w:lang w:eastAsia="ko-KR"/>
        </w:rPr>
      </w:pPr>
    </w:p>
    <w:p w14:paraId="61A3A7FB" w14:textId="77777777" w:rsidR="00405B7A" w:rsidRPr="00247741" w:rsidRDefault="00405B7A" w:rsidP="00405B7A">
      <w:pPr>
        <w:rPr>
          <w:rFonts w:eastAsia="Times New Roman"/>
          <w:sz w:val="22"/>
          <w:szCs w:val="22"/>
        </w:rPr>
      </w:pPr>
      <w:r w:rsidRPr="00247741">
        <w:rPr>
          <w:rFonts w:eastAsia="Times New Roman"/>
          <w:sz w:val="22"/>
          <w:szCs w:val="22"/>
        </w:rPr>
        <w:t>The following is a summary of proposals made by companies to RAN1 #94bis.</w:t>
      </w:r>
    </w:p>
    <w:tbl>
      <w:tblPr>
        <w:tblStyle w:val="ad"/>
        <w:tblW w:w="0" w:type="auto"/>
        <w:tblLook w:val="04A0" w:firstRow="1" w:lastRow="0" w:firstColumn="1" w:lastColumn="0" w:noHBand="0" w:noVBand="1"/>
      </w:tblPr>
      <w:tblGrid>
        <w:gridCol w:w="1681"/>
        <w:gridCol w:w="8281"/>
      </w:tblGrid>
      <w:tr w:rsidR="00247741" w:rsidRPr="00247741" w14:paraId="7E14E4B7" w14:textId="77777777" w:rsidTr="00405B7A">
        <w:tc>
          <w:tcPr>
            <w:tcW w:w="1795" w:type="dxa"/>
            <w:shd w:val="clear" w:color="auto" w:fill="F2F2F2" w:themeFill="background1" w:themeFillShade="F2"/>
          </w:tcPr>
          <w:p w14:paraId="5E7035CD" w14:textId="77777777" w:rsidR="00405B7A" w:rsidRPr="00247741" w:rsidRDefault="00405B7A" w:rsidP="00723463">
            <w:pPr>
              <w:spacing w:before="0" w:after="0" w:line="240" w:lineRule="auto"/>
              <w:rPr>
                <w:rFonts w:eastAsia="Times New Roman"/>
                <w:b/>
              </w:rPr>
            </w:pPr>
            <w:r w:rsidRPr="00247741">
              <w:rPr>
                <w:rFonts w:eastAsia="Times New Roman"/>
                <w:b/>
              </w:rPr>
              <w:t>Supporting Company</w:t>
            </w:r>
          </w:p>
        </w:tc>
        <w:tc>
          <w:tcPr>
            <w:tcW w:w="8167" w:type="dxa"/>
            <w:shd w:val="clear" w:color="auto" w:fill="F2F2F2" w:themeFill="background1" w:themeFillShade="F2"/>
          </w:tcPr>
          <w:p w14:paraId="11CCEFB6" w14:textId="77777777" w:rsidR="00405B7A" w:rsidRPr="00247741" w:rsidRDefault="00405B7A" w:rsidP="00723463">
            <w:pPr>
              <w:spacing w:before="0" w:after="0" w:line="240" w:lineRule="auto"/>
              <w:rPr>
                <w:rFonts w:eastAsia="Times New Roman"/>
                <w:b/>
              </w:rPr>
            </w:pPr>
            <w:r w:rsidRPr="00247741">
              <w:rPr>
                <w:rFonts w:eastAsia="Times New Roman"/>
                <w:b/>
              </w:rPr>
              <w:t>Summary of Proposal</w:t>
            </w:r>
          </w:p>
        </w:tc>
      </w:tr>
      <w:tr w:rsidR="00247741" w:rsidRPr="00247741" w14:paraId="62EF7A9A" w14:textId="77777777" w:rsidTr="00405B7A">
        <w:tc>
          <w:tcPr>
            <w:tcW w:w="1795" w:type="dxa"/>
          </w:tcPr>
          <w:p w14:paraId="02974B40" w14:textId="0E9D732D" w:rsidR="00405B7A" w:rsidRPr="00247741" w:rsidRDefault="00405B7A" w:rsidP="00723463">
            <w:pPr>
              <w:spacing w:before="0" w:after="0" w:line="240" w:lineRule="auto"/>
              <w:rPr>
                <w:rFonts w:eastAsia="Times New Roman"/>
              </w:rPr>
            </w:pPr>
            <w:r w:rsidRPr="00247741">
              <w:rPr>
                <w:rFonts w:eastAsia="Times New Roman"/>
              </w:rPr>
              <w:lastRenderedPageBreak/>
              <w:t>Huawei, HiSilicon</w:t>
            </w:r>
          </w:p>
        </w:tc>
        <w:tc>
          <w:tcPr>
            <w:tcW w:w="8167" w:type="dxa"/>
          </w:tcPr>
          <w:p w14:paraId="043DCB30" w14:textId="336F3B7B" w:rsidR="00980A1A" w:rsidRDefault="00405B7A" w:rsidP="00980A1A">
            <w:pPr>
              <w:spacing w:before="0" w:after="0" w:line="240" w:lineRule="auto"/>
              <w:rPr>
                <w:rFonts w:eastAsia="Times New Roman"/>
              </w:rPr>
            </w:pPr>
            <w:r w:rsidRPr="00247741">
              <w:rPr>
                <w:rFonts w:eastAsia="Times New Roman"/>
              </w:rPr>
              <w:t>Do not confirm the working assumption</w:t>
            </w:r>
            <w:r w:rsidR="000A1EB1">
              <w:rPr>
                <w:rFonts w:eastAsia="Times New Roman"/>
              </w:rPr>
              <w:t xml:space="preserve"> and delete corresponding text from RAN1 specification</w:t>
            </w:r>
            <w:r w:rsidRPr="00247741">
              <w:rPr>
                <w:rFonts w:eastAsia="Times New Roman"/>
              </w:rPr>
              <w:t>, as existing specification on scheduling availability of UE during intra-frequency measurements in TS38.133 applies.</w:t>
            </w:r>
            <w:r w:rsidR="00980A1A">
              <w:rPr>
                <w:rFonts w:eastAsia="Times New Roman"/>
              </w:rPr>
              <w:t xml:space="preserve"> Proposes the following text changes to 38.213.</w:t>
            </w:r>
          </w:p>
          <w:p w14:paraId="0548A1F2" w14:textId="77777777" w:rsidR="00980A1A" w:rsidRDefault="00980A1A" w:rsidP="00980A1A">
            <w:pPr>
              <w:spacing w:before="0" w:after="0" w:line="240" w:lineRule="auto"/>
              <w:rPr>
                <w:rFonts w:eastAsiaTheme="minorEastAsia"/>
                <w:sz w:val="22"/>
                <w:szCs w:val="22"/>
                <w:lang w:eastAsia="ko-KR"/>
              </w:rPr>
            </w:pPr>
            <w:r>
              <w:rPr>
                <w:rFonts w:eastAsiaTheme="minorEastAsia"/>
                <w:sz w:val="22"/>
                <w:szCs w:val="22"/>
                <w:lang w:eastAsia="ko-KR"/>
              </w:rPr>
              <w:t>=============== Start of text proposal for TS38.213 Section 11.1.1 ===========</w:t>
            </w:r>
          </w:p>
          <w:p w14:paraId="4E79785C" w14:textId="77777777" w:rsidR="00980A1A" w:rsidRPr="00980A1A" w:rsidRDefault="00980A1A" w:rsidP="00980A1A">
            <w:pPr>
              <w:pStyle w:val="B1"/>
              <w:spacing w:before="0" w:after="0" w:line="240" w:lineRule="auto"/>
              <w:ind w:left="0" w:firstLine="0"/>
              <w:rPr>
                <w:strike/>
                <w:color w:val="FF0000"/>
              </w:rPr>
            </w:pPr>
            <w:r w:rsidRPr="00980A1A">
              <w:rPr>
                <w:strike/>
                <w:color w:val="FF0000"/>
              </w:rPr>
              <w:t xml:space="preserve">For unpaired spectrum operation for a UE on a cell in a frequency band of FR1, if the UE detects a DCI format 0_0, DCI format 0_1, DCI format 1_0, DCI format 1_1, or DCI format 2_3 indicating to the UE to transmit in a set of symbols, the UE is not required to perform </w:t>
            </w:r>
            <w:r w:rsidRPr="00980A1A">
              <w:rPr>
                <w:strike/>
                <w:color w:val="FF0000"/>
                <w:lang w:eastAsia="ja-JP"/>
              </w:rPr>
              <w:t xml:space="preserve">RRM measurements </w:t>
            </w:r>
            <w:r w:rsidRPr="00980A1A">
              <w:rPr>
                <w:strike/>
                <w:color w:val="FF0000"/>
              </w:rPr>
              <w:t>[10, TS 38.133] based on a SS/PBCH block or CSI-RS reception on a different cell in the frequency band if the SS/PBCH block or CSI-RS reception includes at least one symbol from the set of symbols.</w:t>
            </w:r>
          </w:p>
          <w:p w14:paraId="73B0DBDC" w14:textId="0EB33C4E" w:rsidR="00980A1A" w:rsidRPr="00980A1A" w:rsidRDefault="00980A1A" w:rsidP="00980A1A">
            <w:pPr>
              <w:spacing w:before="0" w:after="0" w:line="240" w:lineRule="auto"/>
              <w:rPr>
                <w:rFonts w:eastAsiaTheme="minorEastAsia"/>
                <w:sz w:val="22"/>
                <w:szCs w:val="22"/>
                <w:lang w:eastAsia="ko-KR"/>
              </w:rPr>
            </w:pPr>
            <w:r>
              <w:rPr>
                <w:rFonts w:eastAsiaTheme="minorEastAsia"/>
                <w:sz w:val="22"/>
                <w:szCs w:val="22"/>
                <w:lang w:eastAsia="ko-KR"/>
              </w:rPr>
              <w:t>=================================================================</w:t>
            </w:r>
          </w:p>
        </w:tc>
      </w:tr>
      <w:tr w:rsidR="000C5B07" w:rsidRPr="00247741" w14:paraId="0DF54BA4" w14:textId="77777777" w:rsidTr="00405B7A">
        <w:tc>
          <w:tcPr>
            <w:tcW w:w="1795" w:type="dxa"/>
          </w:tcPr>
          <w:p w14:paraId="183F6480" w14:textId="5126A126" w:rsidR="00405B7A" w:rsidRPr="00247741" w:rsidRDefault="00980A1A" w:rsidP="00723463">
            <w:pPr>
              <w:spacing w:before="0" w:after="0" w:line="240" w:lineRule="auto"/>
              <w:rPr>
                <w:rFonts w:eastAsia="Times New Roman"/>
              </w:rPr>
            </w:pPr>
            <w:r>
              <w:rPr>
                <w:rFonts w:eastAsia="Times New Roman"/>
              </w:rPr>
              <w:t>LGE</w:t>
            </w:r>
          </w:p>
        </w:tc>
        <w:tc>
          <w:tcPr>
            <w:tcW w:w="8167" w:type="dxa"/>
          </w:tcPr>
          <w:p w14:paraId="220AA8AA" w14:textId="71B9356B" w:rsidR="00405B7A" w:rsidRPr="00247741" w:rsidRDefault="00980A1A" w:rsidP="00723463">
            <w:pPr>
              <w:spacing w:before="0" w:after="0" w:line="240" w:lineRule="auto"/>
              <w:rPr>
                <w:rFonts w:eastAsia="Times New Roman"/>
              </w:rPr>
            </w:pPr>
            <w:r w:rsidRPr="00980A1A">
              <w:rPr>
                <w:rFonts w:eastAsia="Times New Roman"/>
              </w:rPr>
              <w:t>If RAN4 sends any feedback including concerns for mobility performance with the working assumption for uplink transmission over SMTC window, it will be determined based on RAN4 response whether RAN1 confirms the working assumption or not</w:t>
            </w:r>
          </w:p>
        </w:tc>
      </w:tr>
      <w:tr w:rsidR="00276364" w:rsidRPr="00247741" w14:paraId="370061ED" w14:textId="77777777" w:rsidTr="00405B7A">
        <w:tc>
          <w:tcPr>
            <w:tcW w:w="1795" w:type="dxa"/>
          </w:tcPr>
          <w:p w14:paraId="593825D4" w14:textId="0D5FC5E7" w:rsidR="00276364" w:rsidRDefault="00276364" w:rsidP="00723463">
            <w:pPr>
              <w:spacing w:after="0"/>
              <w:rPr>
                <w:rFonts w:eastAsia="Times New Roman"/>
              </w:rPr>
            </w:pPr>
            <w:proofErr w:type="spellStart"/>
            <w:r>
              <w:rPr>
                <w:rFonts w:eastAsia="Times New Roman"/>
              </w:rPr>
              <w:t>Mediatek</w:t>
            </w:r>
            <w:proofErr w:type="spellEnd"/>
          </w:p>
        </w:tc>
        <w:tc>
          <w:tcPr>
            <w:tcW w:w="8167" w:type="dxa"/>
          </w:tcPr>
          <w:p w14:paraId="5A101B9E" w14:textId="0243D249" w:rsidR="00276364" w:rsidRPr="00980A1A" w:rsidRDefault="00276364" w:rsidP="00276364">
            <w:pPr>
              <w:spacing w:before="0" w:after="0" w:line="240" w:lineRule="auto"/>
              <w:rPr>
                <w:rFonts w:eastAsia="Times New Roman"/>
              </w:rPr>
            </w:pPr>
            <w:r w:rsidRPr="00276364">
              <w:rPr>
                <w:rFonts w:eastAsia="Times New Roman"/>
              </w:rPr>
              <w:t>Cancel the working assumption made in RAN1#93 for DCI triggered UL transmission overwriting the symbols for RRM measurements due to collision with RAN1#91 agreements.</w:t>
            </w:r>
          </w:p>
        </w:tc>
      </w:tr>
    </w:tbl>
    <w:p w14:paraId="166389CE" w14:textId="77777777" w:rsidR="00405B7A" w:rsidRPr="00247741" w:rsidRDefault="00405B7A" w:rsidP="00405B7A">
      <w:pPr>
        <w:rPr>
          <w:rFonts w:eastAsia="Times New Roman"/>
        </w:rPr>
      </w:pPr>
    </w:p>
    <w:p w14:paraId="6368B9B8" w14:textId="43AA7407" w:rsidR="00F34778" w:rsidRPr="00B96447" w:rsidRDefault="000C5B07" w:rsidP="00F34778">
      <w:pPr>
        <w:rPr>
          <w:rFonts w:eastAsia="Times New Roman"/>
          <w:b/>
          <w:sz w:val="22"/>
          <w:szCs w:val="22"/>
          <w:u w:val="single"/>
        </w:rPr>
      </w:pPr>
      <w:r w:rsidRPr="00211C85">
        <w:rPr>
          <w:rFonts w:eastAsia="Times New Roman"/>
          <w:b/>
          <w:sz w:val="22"/>
          <w:szCs w:val="22"/>
          <w:u w:val="single"/>
        </w:rPr>
        <w:t>Summary</w:t>
      </w:r>
      <w:r w:rsidR="00F34778" w:rsidRPr="00211C85">
        <w:rPr>
          <w:rFonts w:eastAsia="Times New Roman"/>
          <w:b/>
          <w:sz w:val="22"/>
          <w:szCs w:val="22"/>
          <w:u w:val="single"/>
        </w:rPr>
        <w:t xml:space="preserve"> </w:t>
      </w:r>
      <w:r w:rsidR="00C8630E" w:rsidRPr="00211C85">
        <w:rPr>
          <w:rFonts w:eastAsia="Times New Roman"/>
          <w:b/>
          <w:sz w:val="22"/>
          <w:szCs w:val="22"/>
          <w:u w:val="single"/>
        </w:rPr>
        <w:t>of offline discussions</w:t>
      </w:r>
      <w:r w:rsidR="00F34778" w:rsidRPr="00211C85">
        <w:rPr>
          <w:rFonts w:eastAsia="Times New Roman"/>
          <w:b/>
          <w:sz w:val="22"/>
          <w:szCs w:val="22"/>
          <w:u w:val="single"/>
        </w:rPr>
        <w:t>:</w:t>
      </w:r>
    </w:p>
    <w:p w14:paraId="6D43AD07" w14:textId="7F419B5E" w:rsidR="00C8630E" w:rsidRPr="00B96447" w:rsidRDefault="00C8630E" w:rsidP="00C8630E">
      <w:pPr>
        <w:pStyle w:val="af3"/>
        <w:numPr>
          <w:ilvl w:val="0"/>
          <w:numId w:val="8"/>
        </w:numPr>
        <w:rPr>
          <w:rFonts w:ascii="Times New Roman" w:eastAsia="Times New Roman" w:hAnsi="Times New Roman"/>
        </w:rPr>
      </w:pPr>
      <w:r>
        <w:rPr>
          <w:rFonts w:ascii="Times New Roman" w:eastAsia="Times New Roman" w:hAnsi="Times New Roman"/>
        </w:rPr>
        <w:t>Discussion on the CR from Huawei (</w:t>
      </w:r>
      <w:r>
        <w:rPr>
          <w:rFonts w:ascii="Times New Roman" w:eastAsiaTheme="minorEastAsia" w:hAnsi="Times New Roman"/>
          <w:lang w:eastAsia="ko-KR"/>
        </w:rPr>
        <w:t>Draft_CR_2</w:t>
      </w:r>
      <w:r w:rsidRPr="00152AAF">
        <w:rPr>
          <w:rFonts w:ascii="Times New Roman" w:eastAsiaTheme="minorEastAsia" w:hAnsi="Times New Roman"/>
          <w:lang w:eastAsia="ko-KR"/>
        </w:rPr>
        <w:t xml:space="preserve"> in R1-18121780</w:t>
      </w:r>
      <w:r>
        <w:rPr>
          <w:rFonts w:ascii="Times New Roman" w:eastAsiaTheme="minorEastAsia" w:hAnsi="Times New Roman"/>
          <w:lang w:eastAsia="ko-KR"/>
        </w:rPr>
        <w:t>) took place.</w:t>
      </w:r>
    </w:p>
    <w:p w14:paraId="1E6D532E" w14:textId="77777777" w:rsidR="00C8630E" w:rsidRDefault="00C8630E" w:rsidP="007011A6">
      <w:pPr>
        <w:pStyle w:val="af3"/>
        <w:numPr>
          <w:ilvl w:val="0"/>
          <w:numId w:val="8"/>
        </w:numPr>
        <w:rPr>
          <w:rFonts w:ascii="Times New Roman" w:eastAsia="Times New Roman" w:hAnsi="Times New Roman"/>
        </w:rPr>
      </w:pPr>
      <w:proofErr w:type="spellStart"/>
      <w:r>
        <w:rPr>
          <w:rFonts w:ascii="Times New Roman" w:eastAsia="Times New Roman" w:hAnsi="Times New Roman"/>
        </w:rPr>
        <w:t>Mediatek</w:t>
      </w:r>
      <w:proofErr w:type="spellEnd"/>
      <w:r>
        <w:rPr>
          <w:rFonts w:ascii="Times New Roman" w:eastAsia="Times New Roman" w:hAnsi="Times New Roman"/>
        </w:rPr>
        <w:t xml:space="preserve"> provided information on the conflict in the current specification</w:t>
      </w:r>
    </w:p>
    <w:tbl>
      <w:tblPr>
        <w:tblStyle w:val="ad"/>
        <w:tblW w:w="0" w:type="auto"/>
        <w:tblLook w:val="04A0" w:firstRow="1" w:lastRow="0" w:firstColumn="1" w:lastColumn="0" w:noHBand="0" w:noVBand="1"/>
      </w:tblPr>
      <w:tblGrid>
        <w:gridCol w:w="9962"/>
      </w:tblGrid>
      <w:tr w:rsidR="00C8630E" w:rsidRPr="00C8630E" w14:paraId="1629D154" w14:textId="77777777" w:rsidTr="00C8630E">
        <w:tc>
          <w:tcPr>
            <w:tcW w:w="9962" w:type="dxa"/>
          </w:tcPr>
          <w:p w14:paraId="4A9746A8" w14:textId="6B6BAB90" w:rsidR="00D62017" w:rsidRPr="00C8630E" w:rsidRDefault="00D62017" w:rsidP="00C8630E">
            <w:pPr>
              <w:spacing w:before="0" w:after="0" w:line="240" w:lineRule="auto"/>
              <w:rPr>
                <w:rFonts w:eastAsiaTheme="minorEastAsia"/>
                <w:lang w:eastAsia="ko-KR"/>
              </w:rPr>
            </w:pPr>
            <w:r w:rsidRPr="00C8630E">
              <w:rPr>
                <w:rFonts w:eastAsiaTheme="minorEastAsia"/>
                <w:lang w:val="en-GB" w:eastAsia="ko-KR"/>
              </w:rPr>
              <w:t xml:space="preserve">Section 11.1.1 of 38.213, </w:t>
            </w:r>
          </w:p>
          <w:p w14:paraId="287E7459" w14:textId="77777777" w:rsidR="00D62017" w:rsidRPr="00C8630E" w:rsidRDefault="00D62017" w:rsidP="00C8630E">
            <w:pPr>
              <w:numPr>
                <w:ilvl w:val="0"/>
                <w:numId w:val="32"/>
              </w:numPr>
              <w:spacing w:before="0" w:after="0" w:line="240" w:lineRule="auto"/>
              <w:rPr>
                <w:rFonts w:eastAsiaTheme="minorEastAsia"/>
                <w:lang w:eastAsia="ko-KR"/>
              </w:rPr>
            </w:pPr>
            <w:r w:rsidRPr="00C8630E">
              <w:rPr>
                <w:rFonts w:eastAsiaTheme="minorEastAsia"/>
                <w:lang w:eastAsia="ko-KR"/>
              </w:rPr>
              <w:t xml:space="preserve">For unpaired spectrum operation for a UE on a cell in a frequency band of FR1, </w:t>
            </w:r>
            <w:r w:rsidRPr="00C8630E">
              <w:rPr>
                <w:rFonts w:eastAsiaTheme="minorEastAsia"/>
                <w:lang w:val="x-none" w:eastAsia="ko-KR"/>
              </w:rPr>
              <w:t xml:space="preserve">if the UE detects a DCI format 0_0, DCI format 0_1, DCI format 1_0, DCI format 1_1, or DCI format 2_3 </w:t>
            </w:r>
            <w:r w:rsidRPr="00C8630E">
              <w:rPr>
                <w:rFonts w:eastAsiaTheme="minorEastAsia"/>
                <w:b/>
                <w:color w:val="FF0000"/>
                <w:lang w:val="x-none" w:eastAsia="ko-KR"/>
              </w:rPr>
              <w:t xml:space="preserve">indicating to the UE to transmit in a set of symbols, the UE is not required to perform RRM measurements </w:t>
            </w:r>
            <w:r w:rsidRPr="00C8630E">
              <w:rPr>
                <w:rFonts w:eastAsiaTheme="minorEastAsia"/>
                <w:lang w:val="x-none" w:eastAsia="ko-KR"/>
              </w:rPr>
              <w:t xml:space="preserve">[10, TS 38.133] </w:t>
            </w:r>
            <w:r w:rsidRPr="00C8630E">
              <w:rPr>
                <w:rFonts w:eastAsiaTheme="minorEastAsia"/>
                <w:lang w:eastAsia="ko-KR"/>
              </w:rPr>
              <w:t xml:space="preserve">based on a SS/PBCH block or CSI-RS reception on a different cell in the frequency band </w:t>
            </w:r>
            <w:r w:rsidRPr="00C8630E">
              <w:rPr>
                <w:rFonts w:eastAsiaTheme="minorEastAsia"/>
                <w:lang w:val="x-none" w:eastAsia="ko-KR"/>
              </w:rPr>
              <w:t xml:space="preserve">if the SS/PBCH </w:t>
            </w:r>
            <w:r w:rsidRPr="00C8630E">
              <w:rPr>
                <w:rFonts w:eastAsiaTheme="minorEastAsia"/>
                <w:lang w:eastAsia="ko-KR"/>
              </w:rPr>
              <w:t xml:space="preserve">block </w:t>
            </w:r>
            <w:r w:rsidRPr="00C8630E">
              <w:rPr>
                <w:rFonts w:eastAsiaTheme="minorEastAsia"/>
                <w:lang w:val="x-none" w:eastAsia="ko-KR"/>
              </w:rPr>
              <w:t>or CSI-RS reception includes at least one symbol from the set of symbols. </w:t>
            </w:r>
          </w:p>
          <w:p w14:paraId="7101A756" w14:textId="1CA19266" w:rsidR="00D62017" w:rsidRPr="00C8630E" w:rsidRDefault="00D62017" w:rsidP="00C8630E">
            <w:pPr>
              <w:spacing w:before="0" w:after="0" w:line="240" w:lineRule="auto"/>
              <w:rPr>
                <w:rFonts w:eastAsiaTheme="minorEastAsia"/>
                <w:lang w:eastAsia="ko-KR"/>
              </w:rPr>
            </w:pPr>
            <w:r w:rsidRPr="00C8630E">
              <w:rPr>
                <w:rFonts w:eastAsiaTheme="minorEastAsia"/>
                <w:lang w:val="en-GB" w:eastAsia="ko-KR"/>
              </w:rPr>
              <w:t xml:space="preserve">Section 11.1.1 of 38.213, </w:t>
            </w:r>
          </w:p>
          <w:p w14:paraId="677D7591" w14:textId="5CF3CE2F" w:rsidR="00D62017" w:rsidRPr="00C8630E" w:rsidRDefault="00D62017" w:rsidP="00C8630E">
            <w:pPr>
              <w:numPr>
                <w:ilvl w:val="0"/>
                <w:numId w:val="31"/>
              </w:numPr>
              <w:tabs>
                <w:tab w:val="num" w:pos="1440"/>
              </w:tabs>
              <w:spacing w:before="0" w:after="0" w:line="240" w:lineRule="auto"/>
              <w:rPr>
                <w:rFonts w:eastAsiaTheme="minorEastAsia"/>
                <w:lang w:eastAsia="ko-KR"/>
              </w:rPr>
            </w:pPr>
            <w:r w:rsidRPr="00C8630E">
              <w:rPr>
                <w:rFonts w:eastAsiaTheme="minorEastAsia"/>
                <w:lang w:val="en-GB" w:eastAsia="ko-KR"/>
              </w:rPr>
              <w:t xml:space="preserve">For a set of symbols of a slot that are indicated to a UE by </w:t>
            </w:r>
            <w:proofErr w:type="spellStart"/>
            <w:r w:rsidRPr="00C8630E">
              <w:rPr>
                <w:rFonts w:eastAsiaTheme="minorEastAsia"/>
                <w:i/>
                <w:iCs/>
                <w:lang w:val="x-none" w:eastAsia="ko-KR"/>
              </w:rPr>
              <w:t>ssb-PositionsInBurst</w:t>
            </w:r>
            <w:proofErr w:type="spellEnd"/>
            <w:r w:rsidRPr="00C8630E">
              <w:rPr>
                <w:rFonts w:eastAsiaTheme="minorEastAsia"/>
                <w:lang w:val="x-none" w:eastAsia="ko-KR"/>
              </w:rPr>
              <w:t xml:space="preserve"> </w:t>
            </w:r>
            <w:r w:rsidRPr="00C8630E">
              <w:rPr>
                <w:rFonts w:eastAsiaTheme="minorEastAsia"/>
                <w:lang w:eastAsia="ko-KR"/>
              </w:rPr>
              <w:t xml:space="preserve">in </w:t>
            </w:r>
            <w:r w:rsidRPr="00C8630E">
              <w:rPr>
                <w:rFonts w:eastAsiaTheme="minorEastAsia"/>
                <w:i/>
                <w:iCs/>
                <w:lang w:val="en-GB" w:eastAsia="ko-KR"/>
              </w:rPr>
              <w:t>SystemInformationBlockType1</w:t>
            </w:r>
            <w:r w:rsidRPr="00C8630E">
              <w:rPr>
                <w:rFonts w:eastAsiaTheme="minorEastAsia"/>
                <w:lang w:val="x-none" w:eastAsia="ko-KR"/>
              </w:rPr>
              <w:t xml:space="preserve"> or </w:t>
            </w:r>
            <w:proofErr w:type="spellStart"/>
            <w:r w:rsidRPr="00C8630E">
              <w:rPr>
                <w:rFonts w:eastAsiaTheme="minorEastAsia"/>
                <w:i/>
                <w:iCs/>
                <w:lang w:val="x-none" w:eastAsia="ko-KR"/>
              </w:rPr>
              <w:t>ssb-PositionsInBurst</w:t>
            </w:r>
            <w:proofErr w:type="spellEnd"/>
            <w:r w:rsidRPr="00C8630E">
              <w:rPr>
                <w:rFonts w:eastAsiaTheme="minorEastAsia"/>
                <w:lang w:val="x-none" w:eastAsia="ko-KR"/>
              </w:rPr>
              <w:t xml:space="preserve"> </w:t>
            </w:r>
            <w:r w:rsidRPr="00C8630E">
              <w:rPr>
                <w:rFonts w:eastAsiaTheme="minorEastAsia"/>
                <w:lang w:eastAsia="ko-KR"/>
              </w:rPr>
              <w:t xml:space="preserve">in </w:t>
            </w:r>
            <w:proofErr w:type="spellStart"/>
            <w:r w:rsidRPr="00C8630E">
              <w:rPr>
                <w:rFonts w:eastAsiaTheme="minorEastAsia"/>
                <w:i/>
                <w:iCs/>
                <w:lang w:val="x-none" w:eastAsia="ko-KR"/>
              </w:rPr>
              <w:t>ServingCellConfigCommon</w:t>
            </w:r>
            <w:proofErr w:type="spellEnd"/>
            <w:r w:rsidRPr="00C8630E">
              <w:rPr>
                <w:rFonts w:eastAsiaTheme="minorEastAsia"/>
                <w:lang w:val="x-none" w:eastAsia="ko-KR"/>
              </w:rPr>
              <w:t xml:space="preserve">, when provided to </w:t>
            </w:r>
            <w:r w:rsidRPr="00C8630E">
              <w:rPr>
                <w:rFonts w:eastAsiaTheme="minorEastAsia"/>
                <w:lang w:eastAsia="ko-KR"/>
              </w:rPr>
              <w:t>the</w:t>
            </w:r>
            <w:r w:rsidRPr="00C8630E">
              <w:rPr>
                <w:rFonts w:eastAsiaTheme="minorEastAsia"/>
                <w:lang w:val="x-none" w:eastAsia="ko-KR"/>
              </w:rPr>
              <w:t xml:space="preserve"> UE, </w:t>
            </w:r>
            <w:r w:rsidRPr="00013BAE">
              <w:rPr>
                <w:rFonts w:eastAsiaTheme="minorEastAsia"/>
                <w:b/>
                <w:color w:val="FF0000"/>
                <w:lang w:val="x-none" w:eastAsia="ko-KR"/>
              </w:rPr>
              <w:t>for reception of SS/PBCH blocks,</w:t>
            </w:r>
            <w:r w:rsidRPr="00013BAE">
              <w:rPr>
                <w:rFonts w:eastAsiaTheme="minorEastAsia"/>
                <w:color w:val="FF0000"/>
                <w:lang w:val="x-none" w:eastAsia="ko-KR"/>
              </w:rPr>
              <w:t xml:space="preserve"> </w:t>
            </w:r>
            <w:r w:rsidRPr="00C8630E">
              <w:rPr>
                <w:rFonts w:eastAsiaTheme="minorEastAsia"/>
                <w:b/>
                <w:color w:val="FF0000"/>
                <w:lang w:val="x-none" w:eastAsia="ko-KR"/>
              </w:rPr>
              <w:t>the UE does not transmit PUSCH, PUCCH, PRACH</w:t>
            </w:r>
            <w:r w:rsidRPr="00C8630E">
              <w:rPr>
                <w:rFonts w:eastAsiaTheme="minorEastAsia"/>
                <w:b/>
                <w:color w:val="FF0000"/>
                <w:lang w:eastAsia="ko-KR"/>
              </w:rPr>
              <w:t xml:space="preserve"> in the slot if a transmission would overlap with any symbol from </w:t>
            </w:r>
            <w:r w:rsidRPr="00C8630E">
              <w:rPr>
                <w:rFonts w:eastAsiaTheme="minorEastAsia"/>
                <w:b/>
                <w:color w:val="FF0000"/>
                <w:lang w:val="x-none" w:eastAsia="ko-KR"/>
              </w:rPr>
              <w:t xml:space="preserve">the set of </w:t>
            </w:r>
            <w:r w:rsidRPr="00013BAE">
              <w:rPr>
                <w:rFonts w:eastAsiaTheme="minorEastAsia"/>
                <w:b/>
                <w:color w:val="FF0000"/>
                <w:lang w:val="x-none" w:eastAsia="ko-KR"/>
              </w:rPr>
              <w:t xml:space="preserve">symbols </w:t>
            </w:r>
            <w:r w:rsidRPr="00013BAE">
              <w:rPr>
                <w:rFonts w:eastAsiaTheme="minorEastAsia"/>
                <w:b/>
                <w:color w:val="FF0000"/>
                <w:lang w:eastAsia="ko-KR"/>
              </w:rPr>
              <w:t>and the UE does not transmit</w:t>
            </w:r>
            <w:r w:rsidRPr="00013BAE">
              <w:rPr>
                <w:rFonts w:eastAsiaTheme="minorEastAsia"/>
                <w:b/>
                <w:color w:val="FF0000"/>
                <w:lang w:val="x-none" w:eastAsia="ko-KR"/>
              </w:rPr>
              <w:t xml:space="preserve"> SRS in the set of symbols of the slot.</w:t>
            </w:r>
            <w:r w:rsidRPr="00013BAE">
              <w:rPr>
                <w:rFonts w:eastAsiaTheme="minorEastAsia"/>
                <w:color w:val="FF0000"/>
                <w:lang w:eastAsia="ko-KR"/>
              </w:rPr>
              <w:t xml:space="preserve"> </w:t>
            </w:r>
            <w:r w:rsidRPr="00C8630E">
              <w:rPr>
                <w:rFonts w:eastAsiaTheme="minorEastAsia"/>
                <w:lang w:eastAsia="ko-KR"/>
              </w:rPr>
              <w:t xml:space="preserve">The UE does not expect the set of symbols of the slot to be indicated as uplink by </w:t>
            </w:r>
            <w:r w:rsidRPr="00C8630E">
              <w:rPr>
                <w:rFonts w:eastAsiaTheme="minorEastAsia"/>
                <w:i/>
                <w:iCs/>
                <w:lang w:eastAsia="ko-KR"/>
              </w:rPr>
              <w:t>TDD-</w:t>
            </w:r>
            <w:r w:rsidRPr="00C8630E">
              <w:rPr>
                <w:rFonts w:eastAsiaTheme="minorEastAsia"/>
                <w:i/>
                <w:iCs/>
                <w:lang w:val="x-none" w:eastAsia="ko-KR"/>
              </w:rPr>
              <w:t>UL-DL-</w:t>
            </w:r>
            <w:proofErr w:type="spellStart"/>
            <w:r w:rsidRPr="00C8630E">
              <w:rPr>
                <w:rFonts w:eastAsiaTheme="minorEastAsia"/>
                <w:i/>
                <w:iCs/>
                <w:lang w:eastAsia="ko-KR"/>
              </w:rPr>
              <w:t>ConfigurationCommon</w:t>
            </w:r>
            <w:proofErr w:type="spellEnd"/>
            <w:r w:rsidRPr="00C8630E">
              <w:rPr>
                <w:rFonts w:eastAsiaTheme="minorEastAsia"/>
                <w:lang w:eastAsia="ko-KR"/>
              </w:rPr>
              <w:t xml:space="preserve">, or </w:t>
            </w:r>
            <w:r w:rsidRPr="00C8630E">
              <w:rPr>
                <w:rFonts w:eastAsiaTheme="minorEastAsia"/>
                <w:i/>
                <w:iCs/>
                <w:lang w:eastAsia="ko-KR"/>
              </w:rPr>
              <w:t>TDD-</w:t>
            </w:r>
            <w:r w:rsidRPr="00C8630E">
              <w:rPr>
                <w:rFonts w:eastAsiaTheme="minorEastAsia"/>
                <w:i/>
                <w:iCs/>
                <w:lang w:val="x-none" w:eastAsia="ko-KR"/>
              </w:rPr>
              <w:t>UL-DL-</w:t>
            </w:r>
            <w:r w:rsidRPr="00C8630E">
              <w:rPr>
                <w:rFonts w:eastAsiaTheme="minorEastAsia"/>
                <w:i/>
                <w:iCs/>
                <w:lang w:eastAsia="ko-KR"/>
              </w:rPr>
              <w:t>C</w:t>
            </w:r>
            <w:proofErr w:type="spellStart"/>
            <w:r w:rsidRPr="00C8630E">
              <w:rPr>
                <w:rFonts w:eastAsiaTheme="minorEastAsia"/>
                <w:i/>
                <w:iCs/>
                <w:lang w:val="x-none" w:eastAsia="ko-KR"/>
              </w:rPr>
              <w:t>onfig</w:t>
            </w:r>
            <w:r w:rsidRPr="00C8630E">
              <w:rPr>
                <w:rFonts w:eastAsiaTheme="minorEastAsia"/>
                <w:i/>
                <w:iCs/>
                <w:lang w:eastAsia="ko-KR"/>
              </w:rPr>
              <w:t>D</w:t>
            </w:r>
            <w:r w:rsidRPr="00C8630E">
              <w:rPr>
                <w:rFonts w:eastAsiaTheme="minorEastAsia"/>
                <w:i/>
                <w:iCs/>
                <w:lang w:val="x-none" w:eastAsia="ko-KR"/>
              </w:rPr>
              <w:t>edicated</w:t>
            </w:r>
            <w:proofErr w:type="spellEnd"/>
            <w:r w:rsidRPr="00C8630E">
              <w:rPr>
                <w:rFonts w:eastAsiaTheme="minorEastAsia"/>
                <w:lang w:val="x-none" w:eastAsia="ko-KR"/>
              </w:rPr>
              <w:t xml:space="preserve">, </w:t>
            </w:r>
            <w:r w:rsidRPr="00C8630E">
              <w:rPr>
                <w:rFonts w:eastAsiaTheme="minorEastAsia"/>
                <w:lang w:eastAsia="ko-KR"/>
              </w:rPr>
              <w:t>when provided to the UE.</w:t>
            </w:r>
            <w:r w:rsidRPr="00C8630E">
              <w:rPr>
                <w:rFonts w:eastAsiaTheme="minorEastAsia"/>
                <w:lang w:val="x-none" w:eastAsia="ko-KR"/>
              </w:rPr>
              <w:t> </w:t>
            </w:r>
          </w:p>
          <w:p w14:paraId="3ECB3E82" w14:textId="77777777" w:rsidR="00C8630E" w:rsidRPr="00C8630E" w:rsidRDefault="00C8630E" w:rsidP="00C8630E">
            <w:pPr>
              <w:spacing w:before="0" w:after="0" w:line="240" w:lineRule="auto"/>
              <w:rPr>
                <w:rFonts w:eastAsiaTheme="minorEastAsia"/>
                <w:lang w:eastAsia="ko-KR"/>
              </w:rPr>
            </w:pPr>
          </w:p>
        </w:tc>
      </w:tr>
    </w:tbl>
    <w:p w14:paraId="12C097E4" w14:textId="5ABDA5E0" w:rsidR="00C8630E" w:rsidRDefault="001E7EA4" w:rsidP="00C8630E">
      <w:pPr>
        <w:pStyle w:val="af3"/>
        <w:numPr>
          <w:ilvl w:val="0"/>
          <w:numId w:val="8"/>
        </w:numPr>
        <w:rPr>
          <w:rFonts w:ascii="Times New Roman" w:eastAsia="Times New Roman" w:hAnsi="Times New Roman"/>
        </w:rPr>
      </w:pPr>
      <w:r>
        <w:rPr>
          <w:rFonts w:ascii="Times New Roman" w:eastAsia="Times New Roman" w:hAnsi="Times New Roman"/>
        </w:rPr>
        <w:t>Vivo mentioned that the SSB are for different cells, and the second portion only applies to the rate-matching aspects and do not necessary are conflicting text.</w:t>
      </w:r>
    </w:p>
    <w:p w14:paraId="361AAB7C" w14:textId="77777777" w:rsidR="00211C85" w:rsidRDefault="00211C85" w:rsidP="00211C85">
      <w:pPr>
        <w:rPr>
          <w:rFonts w:eastAsia="Times New Roman"/>
        </w:rPr>
      </w:pPr>
    </w:p>
    <w:p w14:paraId="42384B5E" w14:textId="77777777" w:rsidR="00211C85" w:rsidRPr="00B96447" w:rsidRDefault="00211C85" w:rsidP="00211C85">
      <w:pPr>
        <w:rPr>
          <w:rFonts w:eastAsia="Times New Roman"/>
          <w:b/>
          <w:sz w:val="22"/>
          <w:szCs w:val="22"/>
          <w:u w:val="single"/>
        </w:rPr>
      </w:pPr>
      <w:r w:rsidRPr="00225516">
        <w:rPr>
          <w:rFonts w:eastAsia="Times New Roman"/>
          <w:b/>
          <w:sz w:val="22"/>
          <w:szCs w:val="22"/>
          <w:highlight w:val="cyan"/>
          <w:u w:val="single"/>
        </w:rPr>
        <w:t>Suggestion from feature lead:</w:t>
      </w:r>
    </w:p>
    <w:p w14:paraId="44D6E6CB" w14:textId="17A000FF" w:rsidR="00225516" w:rsidRPr="005A5637" w:rsidRDefault="005A5637" w:rsidP="00C8630E">
      <w:pPr>
        <w:pStyle w:val="af3"/>
        <w:numPr>
          <w:ilvl w:val="0"/>
          <w:numId w:val="8"/>
        </w:numPr>
        <w:rPr>
          <w:rFonts w:ascii="Times New Roman" w:eastAsia="Times New Roman" w:hAnsi="Times New Roman"/>
        </w:rPr>
      </w:pPr>
      <w:r>
        <w:rPr>
          <w:rFonts w:ascii="Times New Roman" w:eastAsia="Times New Roman" w:hAnsi="Times New Roman"/>
        </w:rPr>
        <w:t>Endorse</w:t>
      </w:r>
      <w:r w:rsidR="00225516">
        <w:rPr>
          <w:rFonts w:ascii="Times New Roman" w:eastAsia="Times New Roman" w:hAnsi="Times New Roman"/>
        </w:rPr>
        <w:t xml:space="preserve"> the </w:t>
      </w:r>
      <w:r>
        <w:rPr>
          <w:rFonts w:ascii="Times New Roman" w:eastAsia="Times New Roman" w:hAnsi="Times New Roman"/>
        </w:rPr>
        <w:t xml:space="preserve">draft </w:t>
      </w:r>
      <w:r w:rsidR="00225516">
        <w:rPr>
          <w:rFonts w:ascii="Times New Roman" w:eastAsia="Times New Roman" w:hAnsi="Times New Roman"/>
        </w:rPr>
        <w:t xml:space="preserve">CR from </w:t>
      </w:r>
      <w:r w:rsidR="00225516" w:rsidRPr="005A5637">
        <w:rPr>
          <w:rFonts w:ascii="Times New Roman" w:eastAsia="Times New Roman" w:hAnsi="Times New Roman"/>
        </w:rPr>
        <w:t>Huawei/Vivo in R1-181</w:t>
      </w:r>
      <w:r w:rsidRPr="005A5637">
        <w:rPr>
          <w:rFonts w:ascii="Times New Roman" w:eastAsia="Times New Roman" w:hAnsi="Times New Roman"/>
        </w:rPr>
        <w:t>4101</w:t>
      </w:r>
      <w:r w:rsidR="00225516" w:rsidRPr="005A5637">
        <w:rPr>
          <w:rFonts w:ascii="Times New Roman" w:eastAsia="Times New Roman" w:hAnsi="Times New Roman"/>
        </w:rPr>
        <w:t xml:space="preserve"> </w:t>
      </w:r>
    </w:p>
    <w:p w14:paraId="3891650F" w14:textId="5CF90103" w:rsidR="001E7EA4" w:rsidRDefault="00225516" w:rsidP="00225516">
      <w:pPr>
        <w:pStyle w:val="af3"/>
        <w:numPr>
          <w:ilvl w:val="1"/>
          <w:numId w:val="8"/>
        </w:numPr>
        <w:rPr>
          <w:rFonts w:ascii="Times New Roman" w:eastAsia="Times New Roman" w:hAnsi="Times New Roman"/>
        </w:rPr>
      </w:pPr>
      <w:r>
        <w:rPr>
          <w:rFonts w:ascii="Times New Roman" w:eastAsia="Times New Roman" w:hAnsi="Times New Roman"/>
        </w:rPr>
        <w:t>Contents of the CR is as follows:</w:t>
      </w:r>
    </w:p>
    <w:p w14:paraId="0CFE1D1F" w14:textId="4070B8DC" w:rsidR="001E7EA4" w:rsidRPr="005A5637" w:rsidRDefault="001E7EA4" w:rsidP="00225516">
      <w:pPr>
        <w:spacing w:after="0"/>
        <w:rPr>
          <w:rFonts w:eastAsia="Times New Roman"/>
          <w:sz w:val="22"/>
          <w:szCs w:val="22"/>
        </w:rPr>
      </w:pPr>
      <w:r w:rsidRPr="005A5637">
        <w:rPr>
          <w:rFonts w:eastAsia="Times New Roman"/>
          <w:sz w:val="22"/>
          <w:szCs w:val="22"/>
        </w:rPr>
        <w:t>====== Start of TS38.213 section 11.1.1 ============</w:t>
      </w:r>
    </w:p>
    <w:p w14:paraId="3F6E7EAA" w14:textId="77777777" w:rsidR="001E7EA4" w:rsidRPr="005A5637" w:rsidRDefault="001E7EA4" w:rsidP="00225516">
      <w:pPr>
        <w:spacing w:after="0"/>
        <w:rPr>
          <w:sz w:val="22"/>
          <w:szCs w:val="22"/>
        </w:rPr>
      </w:pPr>
      <w:r w:rsidRPr="005A5637">
        <w:rPr>
          <w:sz w:val="22"/>
          <w:szCs w:val="22"/>
          <w:lang w:eastAsia="zh-CN"/>
        </w:rPr>
        <w:t xml:space="preserve">For unpaired spectrum operation for a UE on a cell in a frequency band of frequency range 1 </w:t>
      </w:r>
      <w:r w:rsidRPr="005A5637">
        <w:rPr>
          <w:color w:val="FF0000"/>
          <w:sz w:val="22"/>
          <w:szCs w:val="22"/>
          <w:u w:val="single"/>
          <w:lang w:eastAsia="zh-CN"/>
        </w:rPr>
        <w:t>and when the scheduling restrictions due to RRM measurements [9.2.5.3, TS38.133 ] is not applicable</w:t>
      </w:r>
      <w:r w:rsidRPr="005A5637">
        <w:rPr>
          <w:sz w:val="22"/>
          <w:szCs w:val="22"/>
          <w:lang w:eastAsia="zh-CN"/>
        </w:rPr>
        <w:t xml:space="preserve">, </w:t>
      </w:r>
      <w:r w:rsidRPr="005A5637">
        <w:rPr>
          <w:sz w:val="22"/>
          <w:szCs w:val="22"/>
          <w:lang w:val="en-GB" w:eastAsia="zh-CN"/>
        </w:rPr>
        <w:t xml:space="preserve">if the UE detects a DCI format 0_0, DCI format 0_1, DCI format 1_0, DCI format 1_1, or DCI format 2_3 indicating to the UE to transmit in a set of symbols, the UE is not required to perform </w:t>
      </w:r>
      <w:r w:rsidRPr="005A5637">
        <w:rPr>
          <w:sz w:val="22"/>
          <w:szCs w:val="22"/>
          <w:lang w:val="en-GB" w:eastAsia="ja-JP"/>
        </w:rPr>
        <w:t xml:space="preserve">RRM measurements </w:t>
      </w:r>
      <w:r w:rsidRPr="005A5637">
        <w:rPr>
          <w:sz w:val="22"/>
          <w:szCs w:val="22"/>
          <w:lang w:val="en-GB" w:eastAsia="zh-CN"/>
        </w:rPr>
        <w:t xml:space="preserve">[10, TS 38.133] </w:t>
      </w:r>
      <w:r w:rsidRPr="005A5637">
        <w:rPr>
          <w:sz w:val="22"/>
          <w:szCs w:val="22"/>
          <w:lang w:eastAsia="zh-CN"/>
        </w:rPr>
        <w:t xml:space="preserve">based on a SS/PBCH block or CSI-RS reception on a different cell in the frequency band </w:t>
      </w:r>
      <w:r w:rsidRPr="005A5637">
        <w:rPr>
          <w:sz w:val="22"/>
          <w:szCs w:val="22"/>
          <w:lang w:val="en-GB" w:eastAsia="zh-CN"/>
        </w:rPr>
        <w:t xml:space="preserve">if the SS/PBCH </w:t>
      </w:r>
      <w:r w:rsidRPr="005A5637">
        <w:rPr>
          <w:sz w:val="22"/>
          <w:szCs w:val="22"/>
          <w:lang w:eastAsia="zh-CN"/>
        </w:rPr>
        <w:t xml:space="preserve">block </w:t>
      </w:r>
      <w:r w:rsidRPr="005A5637">
        <w:rPr>
          <w:sz w:val="22"/>
          <w:szCs w:val="22"/>
          <w:lang w:val="en-GB" w:eastAsia="zh-CN"/>
        </w:rPr>
        <w:t>or CSI-RS reception includes at least one symbol from the set of symbols.</w:t>
      </w:r>
    </w:p>
    <w:p w14:paraId="5DFA08DC" w14:textId="0E577794" w:rsidR="001E7EA4" w:rsidRPr="005A5637" w:rsidRDefault="001E7EA4" w:rsidP="00225516">
      <w:pPr>
        <w:spacing w:after="0"/>
        <w:rPr>
          <w:rFonts w:eastAsia="Times New Roman"/>
          <w:sz w:val="22"/>
          <w:szCs w:val="22"/>
        </w:rPr>
      </w:pPr>
      <w:r w:rsidRPr="005A5637">
        <w:rPr>
          <w:rFonts w:eastAsia="Times New Roman"/>
          <w:sz w:val="22"/>
          <w:szCs w:val="22"/>
        </w:rPr>
        <w:t>====== End of TS38.213 section 11.1.1 ============</w:t>
      </w:r>
    </w:p>
    <w:p w14:paraId="04BFA5D2" w14:textId="77777777" w:rsidR="001E7EA4" w:rsidRPr="001E7EA4" w:rsidRDefault="001E7EA4" w:rsidP="001E7EA4">
      <w:pPr>
        <w:ind w:left="360"/>
        <w:rPr>
          <w:rFonts w:eastAsia="Times New Roman"/>
        </w:rPr>
      </w:pPr>
    </w:p>
    <w:p w14:paraId="5F44370B" w14:textId="77777777" w:rsidR="004968D4" w:rsidRDefault="004968D4" w:rsidP="00405B7A">
      <w:pPr>
        <w:rPr>
          <w:rFonts w:eastAsiaTheme="minorEastAsia"/>
          <w:sz w:val="22"/>
          <w:szCs w:val="22"/>
          <w:lang w:eastAsia="ko-KR"/>
        </w:rPr>
      </w:pPr>
    </w:p>
    <w:p w14:paraId="769A6F00" w14:textId="4485C04A" w:rsidR="005D10D2" w:rsidRPr="004C5A72" w:rsidRDefault="005D10D2" w:rsidP="005D10D2">
      <w:pPr>
        <w:pStyle w:val="2"/>
        <w:rPr>
          <w:rFonts w:eastAsiaTheme="minorEastAsia"/>
          <w:sz w:val="28"/>
          <w:szCs w:val="22"/>
          <w:lang w:val="en-US" w:eastAsia="ko-KR"/>
        </w:rPr>
      </w:pPr>
      <w:r w:rsidRPr="009E508B">
        <w:rPr>
          <w:rFonts w:eastAsiaTheme="minorEastAsia"/>
          <w:sz w:val="28"/>
          <w:szCs w:val="22"/>
          <w:lang w:val="en-US" w:eastAsia="ko-KR"/>
        </w:rPr>
        <w:lastRenderedPageBreak/>
        <w:t>2.</w:t>
      </w:r>
      <w:r w:rsidR="001B465C">
        <w:rPr>
          <w:rFonts w:eastAsiaTheme="minorEastAsia"/>
          <w:sz w:val="28"/>
          <w:szCs w:val="22"/>
          <w:lang w:val="en-US" w:eastAsia="ko-KR"/>
        </w:rPr>
        <w:t>2</w:t>
      </w:r>
      <w:r w:rsidRPr="009E508B">
        <w:rPr>
          <w:rFonts w:eastAsiaTheme="minorEastAsia"/>
          <w:sz w:val="28"/>
          <w:szCs w:val="22"/>
          <w:lang w:val="en-US" w:eastAsia="ko-KR"/>
        </w:rPr>
        <w:t xml:space="preserve"> Correction to SS-RSSI definition </w:t>
      </w:r>
      <w:r w:rsidR="009E508B">
        <w:rPr>
          <w:rFonts w:eastAsiaTheme="minorEastAsia"/>
          <w:sz w:val="28"/>
          <w:szCs w:val="22"/>
          <w:lang w:val="en-US" w:eastAsia="ko-KR"/>
        </w:rPr>
        <w:fldChar w:fldCharType="begin"/>
      </w:r>
      <w:r w:rsidR="009E508B">
        <w:rPr>
          <w:rFonts w:eastAsiaTheme="minorEastAsia"/>
          <w:sz w:val="28"/>
          <w:szCs w:val="22"/>
          <w:lang w:val="en-US" w:eastAsia="ko-KR"/>
        </w:rPr>
        <w:instrText xml:space="preserve"> REF _Ref529731890 \r \h </w:instrText>
      </w:r>
      <w:r w:rsidR="009E508B">
        <w:rPr>
          <w:rFonts w:eastAsiaTheme="minorEastAsia"/>
          <w:sz w:val="28"/>
          <w:szCs w:val="22"/>
          <w:lang w:val="en-US" w:eastAsia="ko-KR"/>
        </w:rPr>
      </w:r>
      <w:r w:rsidR="009E508B">
        <w:rPr>
          <w:rFonts w:eastAsiaTheme="minorEastAsia"/>
          <w:sz w:val="28"/>
          <w:szCs w:val="22"/>
          <w:lang w:val="en-US" w:eastAsia="ko-KR"/>
        </w:rPr>
        <w:fldChar w:fldCharType="separate"/>
      </w:r>
      <w:r w:rsidR="009E508B">
        <w:rPr>
          <w:rFonts w:eastAsiaTheme="minorEastAsia"/>
          <w:sz w:val="28"/>
          <w:szCs w:val="22"/>
          <w:lang w:val="en-US" w:eastAsia="ko-KR"/>
        </w:rPr>
        <w:t>[1]</w:t>
      </w:r>
      <w:r w:rsidR="009E508B">
        <w:rPr>
          <w:rFonts w:eastAsiaTheme="minorEastAsia"/>
          <w:sz w:val="28"/>
          <w:szCs w:val="22"/>
          <w:lang w:val="en-US" w:eastAsia="ko-KR"/>
        </w:rPr>
        <w:fldChar w:fldCharType="end"/>
      </w:r>
    </w:p>
    <w:p w14:paraId="1DA14C89" w14:textId="77777777" w:rsidR="005D10D2" w:rsidRPr="009E508B" w:rsidRDefault="005D10D2" w:rsidP="005D10D2">
      <w:pPr>
        <w:rPr>
          <w:rFonts w:eastAsiaTheme="minorEastAsia"/>
          <w:sz w:val="22"/>
          <w:szCs w:val="22"/>
          <w:lang w:eastAsia="ko-KR"/>
        </w:rPr>
      </w:pPr>
      <w:r w:rsidRPr="009E508B">
        <w:rPr>
          <w:rFonts w:eastAsiaTheme="minorEastAsia"/>
          <w:sz w:val="22"/>
          <w:szCs w:val="22"/>
          <w:lang w:eastAsia="ko-KR"/>
        </w:rPr>
        <w:t>Summary of key issues:</w:t>
      </w:r>
    </w:p>
    <w:p w14:paraId="7543342C" w14:textId="508E72EF" w:rsidR="009E508B" w:rsidRPr="009E508B" w:rsidRDefault="009E508B" w:rsidP="009E508B">
      <w:pPr>
        <w:pStyle w:val="ac"/>
        <w:numPr>
          <w:ilvl w:val="0"/>
          <w:numId w:val="6"/>
        </w:numPr>
        <w:spacing w:after="0"/>
        <w:jc w:val="left"/>
        <w:rPr>
          <w:rFonts w:ascii="Times New Roman" w:hAnsi="Times New Roman"/>
          <w:lang w:eastAsia="zh-CN"/>
        </w:rPr>
      </w:pPr>
      <w:r>
        <w:rPr>
          <w:rFonts w:eastAsiaTheme="minorEastAsia"/>
          <w:sz w:val="22"/>
          <w:szCs w:val="22"/>
          <w:lang w:eastAsia="ko-KR"/>
        </w:rPr>
        <w:t>Huawei identified that the agreement in RAN1 #91 does not exactly match what the current specification describes for SS-RSSI. The following is the agreement from RAN1 #91.</w:t>
      </w:r>
    </w:p>
    <w:p w14:paraId="0AB83C4C" w14:textId="03BFFCF6" w:rsidR="009E508B" w:rsidRDefault="009E508B" w:rsidP="009E508B">
      <w:pPr>
        <w:rPr>
          <w:rFonts w:eastAsiaTheme="minorEastAsia"/>
          <w:sz w:val="22"/>
          <w:szCs w:val="22"/>
          <w:lang w:eastAsia="ko-KR"/>
        </w:rPr>
      </w:pPr>
    </w:p>
    <w:tbl>
      <w:tblPr>
        <w:tblStyle w:val="ad"/>
        <w:tblW w:w="0" w:type="auto"/>
        <w:tblLook w:val="04A0" w:firstRow="1" w:lastRow="0" w:firstColumn="1" w:lastColumn="0" w:noHBand="0" w:noVBand="1"/>
      </w:tblPr>
      <w:tblGrid>
        <w:gridCol w:w="9962"/>
      </w:tblGrid>
      <w:tr w:rsidR="009E508B" w:rsidRPr="00247741" w14:paraId="292E48EA" w14:textId="77777777" w:rsidTr="000A1EB1">
        <w:tc>
          <w:tcPr>
            <w:tcW w:w="9962" w:type="dxa"/>
          </w:tcPr>
          <w:p w14:paraId="58EDD96B" w14:textId="77777777" w:rsidR="009E508B" w:rsidRPr="00C16D68" w:rsidRDefault="009E508B" w:rsidP="000A1EB1">
            <w:pPr>
              <w:spacing w:before="0" w:after="0" w:line="240" w:lineRule="auto"/>
              <w:rPr>
                <w:sz w:val="22"/>
                <w:szCs w:val="22"/>
                <w:u w:val="single"/>
                <w:lang w:eastAsia="zh-CN"/>
              </w:rPr>
            </w:pPr>
            <w:r w:rsidRPr="00C16D68">
              <w:rPr>
                <w:sz w:val="22"/>
                <w:szCs w:val="22"/>
                <w:highlight w:val="green"/>
                <w:u w:val="single"/>
                <w:lang w:eastAsia="zh-CN"/>
              </w:rPr>
              <w:t>RAN1 #91 Agreements</w:t>
            </w:r>
            <w:r w:rsidRPr="00C16D68">
              <w:rPr>
                <w:sz w:val="22"/>
                <w:szCs w:val="22"/>
                <w:u w:val="single"/>
                <w:lang w:eastAsia="zh-CN"/>
              </w:rPr>
              <w:t>:</w:t>
            </w:r>
          </w:p>
          <w:p w14:paraId="37BAC559" w14:textId="77777777" w:rsidR="009E508B" w:rsidRPr="00247741" w:rsidRDefault="009E508B" w:rsidP="000A1EB1">
            <w:pPr>
              <w:spacing w:before="0" w:after="0" w:line="240" w:lineRule="auto"/>
              <w:rPr>
                <w:sz w:val="22"/>
                <w:szCs w:val="22"/>
                <w:lang w:val="en-GB" w:eastAsia="ko-KR"/>
              </w:rPr>
            </w:pPr>
            <w:r w:rsidRPr="00247741">
              <w:rPr>
                <w:sz w:val="22"/>
                <w:szCs w:val="22"/>
                <w:lang w:val="en-GB" w:eastAsia="ko-KR"/>
              </w:rPr>
              <w:t xml:space="preserve">When </w:t>
            </w:r>
            <w:r w:rsidRPr="00247741">
              <w:rPr>
                <w:sz w:val="22"/>
                <w:szCs w:val="22"/>
                <w:lang w:eastAsia="ko-KR"/>
              </w:rPr>
              <w:t>a set of slots for RSSI time-domain measurement resource can be explicitly configured per frequency carrier for a UE in RRC_CONNECTED mode:</w:t>
            </w:r>
          </w:p>
          <w:p w14:paraId="1331BB41" w14:textId="77777777" w:rsidR="009E508B" w:rsidRPr="00247741" w:rsidRDefault="009E508B" w:rsidP="009E508B">
            <w:pPr>
              <w:pStyle w:val="af3"/>
              <w:widowControl w:val="0"/>
              <w:numPr>
                <w:ilvl w:val="0"/>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Slots in the RSSI measurement resource are configured by a bitmap with each bit corresponding to each slot of the slots within the SMTC window duration</w:t>
            </w:r>
          </w:p>
          <w:p w14:paraId="75E970DF" w14:textId="77777777" w:rsidR="009E508B" w:rsidRPr="00247741" w:rsidRDefault="009E508B" w:rsidP="009E508B">
            <w:pPr>
              <w:pStyle w:val="af3"/>
              <w:widowControl w:val="0"/>
              <w:numPr>
                <w:ilvl w:val="1"/>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Here, the slots are determined based on the SSB numerology</w:t>
            </w:r>
          </w:p>
          <w:p w14:paraId="179C0710" w14:textId="77777777" w:rsidR="009E508B" w:rsidRPr="00247741" w:rsidRDefault="009E508B" w:rsidP="009E508B">
            <w:pPr>
              <w:pStyle w:val="af3"/>
              <w:widowControl w:val="0"/>
              <w:numPr>
                <w:ilvl w:val="0"/>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 xml:space="preserve">OFDM symbol level configuration for the configured slots: </w:t>
            </w:r>
          </w:p>
          <w:p w14:paraId="57C7A197" w14:textId="77777777" w:rsidR="009E508B" w:rsidRPr="00247741" w:rsidRDefault="009E508B" w:rsidP="009E508B">
            <w:pPr>
              <w:pStyle w:val="af3"/>
              <w:widowControl w:val="0"/>
              <w:numPr>
                <w:ilvl w:val="1"/>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Configurable with a limited set of ending symbols; the set of symbols in a slot is from symbol 0 to the ending symbol</w:t>
            </w:r>
          </w:p>
          <w:p w14:paraId="208F0136" w14:textId="77777777" w:rsidR="009E508B" w:rsidRPr="00247741" w:rsidRDefault="009E508B" w:rsidP="009E508B">
            <w:pPr>
              <w:pStyle w:val="af3"/>
              <w:widowControl w:val="0"/>
              <w:numPr>
                <w:ilvl w:val="2"/>
                <w:numId w:val="11"/>
              </w:numPr>
              <w:autoSpaceDN w:val="0"/>
              <w:snapToGrid w:val="0"/>
              <w:spacing w:before="0" w:line="240" w:lineRule="auto"/>
              <w:ind w:firstLineChars="200" w:firstLine="440"/>
              <w:contextualSpacing/>
              <w:rPr>
                <w:rFonts w:ascii="Times New Roman" w:hAnsi="Times New Roman"/>
                <w:lang w:val="en-GB" w:eastAsia="ko-KR"/>
              </w:rPr>
            </w:pPr>
            <w:r w:rsidRPr="00247741">
              <w:rPr>
                <w:rFonts w:ascii="Times New Roman" w:hAnsi="Times New Roman"/>
                <w:lang w:val="en-GB" w:eastAsia="ko-KR"/>
              </w:rPr>
              <w:t xml:space="preserve">No more than 4 values for the end symbol </w:t>
            </w:r>
          </w:p>
        </w:tc>
      </w:tr>
    </w:tbl>
    <w:p w14:paraId="6FAFF9BE" w14:textId="77777777" w:rsidR="009E508B" w:rsidRPr="009E508B" w:rsidRDefault="009E508B" w:rsidP="009E508B">
      <w:pPr>
        <w:rPr>
          <w:rFonts w:eastAsiaTheme="minorEastAsia"/>
          <w:sz w:val="22"/>
          <w:szCs w:val="22"/>
          <w:lang w:val="en-GB" w:eastAsia="ko-KR"/>
        </w:rPr>
      </w:pPr>
    </w:p>
    <w:p w14:paraId="22767578" w14:textId="1F7103CB" w:rsidR="009E508B" w:rsidRPr="00B96447" w:rsidRDefault="009E508B" w:rsidP="009E508B">
      <w:pPr>
        <w:rPr>
          <w:rFonts w:eastAsia="Times New Roman"/>
          <w:b/>
          <w:sz w:val="22"/>
          <w:szCs w:val="22"/>
          <w:u w:val="single"/>
        </w:rPr>
      </w:pPr>
      <w:r w:rsidRPr="00647430">
        <w:rPr>
          <w:rFonts w:eastAsia="Times New Roman"/>
          <w:b/>
          <w:sz w:val="22"/>
          <w:szCs w:val="22"/>
          <w:u w:val="single"/>
        </w:rPr>
        <w:t>Su</w:t>
      </w:r>
      <w:r w:rsidR="00A7262D" w:rsidRPr="00647430">
        <w:rPr>
          <w:rFonts w:eastAsia="Times New Roman"/>
          <w:b/>
          <w:sz w:val="22"/>
          <w:szCs w:val="22"/>
          <w:u w:val="single"/>
        </w:rPr>
        <w:t>mmary of discussions</w:t>
      </w:r>
      <w:r w:rsidRPr="00647430">
        <w:rPr>
          <w:rFonts w:eastAsia="Times New Roman"/>
          <w:b/>
          <w:sz w:val="22"/>
          <w:szCs w:val="22"/>
          <w:u w:val="single"/>
        </w:rPr>
        <w:t>:</w:t>
      </w:r>
    </w:p>
    <w:p w14:paraId="40144EFE" w14:textId="63C8D4F9" w:rsidR="00152AAF" w:rsidRDefault="00A7262D" w:rsidP="00152AAF">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w:t>
      </w:r>
      <w:r w:rsidR="00152AAF" w:rsidRPr="00152AAF">
        <w:rPr>
          <w:rFonts w:ascii="Times New Roman" w:eastAsiaTheme="minorEastAsia" w:hAnsi="Times New Roman"/>
          <w:lang w:eastAsia="ko-KR"/>
        </w:rPr>
        <w:t xml:space="preserve"> Draft_CR_1 in R1-18121780</w:t>
      </w:r>
    </w:p>
    <w:p w14:paraId="39CFE020" w14:textId="494EBDF9" w:rsidR="002135A6" w:rsidRPr="009E508B" w:rsidRDefault="00152AAF" w:rsidP="00152AAF">
      <w:pPr>
        <w:pStyle w:val="af3"/>
        <w:numPr>
          <w:ilvl w:val="1"/>
          <w:numId w:val="4"/>
        </w:numPr>
        <w:rPr>
          <w:rFonts w:ascii="Times New Roman" w:eastAsiaTheme="minorEastAsia" w:hAnsi="Times New Roman"/>
          <w:lang w:eastAsia="ko-KR"/>
        </w:rPr>
      </w:pPr>
      <w:r>
        <w:rPr>
          <w:rFonts w:ascii="Times New Roman" w:eastAsiaTheme="minorEastAsia" w:hAnsi="Times New Roman"/>
          <w:lang w:eastAsia="ko-KR"/>
        </w:rPr>
        <w:t>T</w:t>
      </w:r>
      <w:r w:rsidR="009E508B" w:rsidRPr="009E508B">
        <w:rPr>
          <w:rFonts w:ascii="Times New Roman" w:eastAsiaTheme="minorEastAsia" w:hAnsi="Times New Roman"/>
          <w:lang w:eastAsia="ko-KR"/>
        </w:rPr>
        <w:t xml:space="preserve">he following </w:t>
      </w:r>
      <w:r>
        <w:rPr>
          <w:rFonts w:ascii="Times New Roman" w:eastAsiaTheme="minorEastAsia" w:hAnsi="Times New Roman"/>
          <w:lang w:eastAsia="ko-KR"/>
        </w:rPr>
        <w:t xml:space="preserve">is a copy of the </w:t>
      </w:r>
      <w:r w:rsidR="009E508B" w:rsidRPr="009E508B">
        <w:rPr>
          <w:rFonts w:ascii="Times New Roman" w:eastAsiaTheme="minorEastAsia" w:hAnsi="Times New Roman"/>
          <w:lang w:eastAsia="ko-KR"/>
        </w:rPr>
        <w:t>text propo</w:t>
      </w:r>
      <w:r w:rsidR="009E508B">
        <w:rPr>
          <w:rFonts w:ascii="Times New Roman" w:eastAsiaTheme="minorEastAsia" w:hAnsi="Times New Roman"/>
          <w:lang w:eastAsia="ko-KR"/>
        </w:rPr>
        <w:t>sal</w:t>
      </w:r>
      <w:r w:rsidR="008D4759">
        <w:rPr>
          <w:rFonts w:ascii="Times New Roman" w:eastAsiaTheme="minorEastAsia" w:hAnsi="Times New Roman"/>
          <w:lang w:eastAsia="ko-KR"/>
        </w:rPr>
        <w:t xml:space="preserve"> (for reference purposes)</w:t>
      </w:r>
    </w:p>
    <w:p w14:paraId="51D3A84B" w14:textId="08DD2B78" w:rsidR="009E508B" w:rsidRDefault="009E508B" w:rsidP="002135A6">
      <w:pPr>
        <w:rPr>
          <w:sz w:val="22"/>
          <w:szCs w:val="22"/>
        </w:rPr>
      </w:pPr>
      <w:r>
        <w:rPr>
          <w:sz w:val="22"/>
          <w:szCs w:val="22"/>
        </w:rPr>
        <w:t>============== start of text proposal</w:t>
      </w:r>
      <w:r w:rsidR="00152AAF">
        <w:rPr>
          <w:sz w:val="22"/>
          <w:szCs w:val="22"/>
        </w:rPr>
        <w:t xml:space="preserve"> for TS38.213 section </w:t>
      </w:r>
      <w:proofErr w:type="gramStart"/>
      <w:r w:rsidR="00152AAF">
        <w:rPr>
          <w:sz w:val="22"/>
          <w:szCs w:val="22"/>
        </w:rPr>
        <w:t xml:space="preserve">5.1.3 </w:t>
      </w:r>
      <w:r>
        <w:rPr>
          <w:sz w:val="22"/>
          <w:szCs w:val="22"/>
        </w:rPr>
        <w:t xml:space="preserve"> =</w:t>
      </w:r>
      <w:proofErr w:type="gramEnd"/>
      <w:r>
        <w:rPr>
          <w:sz w:val="22"/>
          <w:szCs w:val="22"/>
        </w:rPr>
        <w:t>===============</w:t>
      </w:r>
    </w:p>
    <w:p w14:paraId="60CD5C86" w14:textId="77777777" w:rsidR="009E508B" w:rsidRPr="00E92BE4" w:rsidRDefault="009E508B" w:rsidP="009E508B">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B4277D">
        <w:rPr>
          <w:rFonts w:ascii="Arial" w:hAnsi="Arial" w:hint="eastAsia"/>
          <w:color w:val="FF0000"/>
          <w:sz w:val="18"/>
          <w:u w:val="single"/>
        </w:rPr>
        <w:t xml:space="preserve">within the SMTC window </w:t>
      </w:r>
      <w:proofErr w:type="spellStart"/>
      <w:r w:rsidRPr="00B4277D">
        <w:rPr>
          <w:rFonts w:ascii="Arial" w:hAnsi="Arial" w:hint="eastAsia"/>
          <w:color w:val="FF0000"/>
          <w:sz w:val="18"/>
          <w:u w:val="single"/>
        </w:rPr>
        <w:t>duration</w:t>
      </w:r>
      <w:r w:rsidRPr="00B4277D">
        <w:rPr>
          <w:rFonts w:ascii="Arial" w:hAnsi="Arial"/>
          <w:strike/>
          <w:color w:val="FF0000"/>
          <w:sz w:val="18"/>
        </w:rPr>
        <w:t>within</w:t>
      </w:r>
      <w:proofErr w:type="spellEnd"/>
      <w:r w:rsidRPr="00B4277D">
        <w:rPr>
          <w:rFonts w:ascii="Arial" w:hAnsi="Arial"/>
          <w:strike/>
          <w:color w:val="FF0000"/>
          <w:sz w:val="18"/>
        </w:rPr>
        <w:t xml:space="preserve"> a half frame with SS/PBCH blocks</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Pr>
          <w:rFonts w:ascii="Arial" w:hAnsi="Arial"/>
          <w:sz w:val="18"/>
        </w:rPr>
        <w:t xml:space="preserve"> </w:t>
      </w:r>
      <w:r w:rsidRPr="00D37C44">
        <w:rPr>
          <w:rFonts w:ascii="Arial" w:hAnsi="Arial"/>
          <w:sz w:val="18"/>
        </w:rPr>
        <w:t xml:space="preserve">and, if measurement gap is used, the NR Carrier RSSI is measured in slots </w:t>
      </w:r>
      <w:r w:rsidRPr="00B4277D">
        <w:rPr>
          <w:rFonts w:ascii="Arial" w:hAnsi="Arial" w:hint="eastAsia"/>
          <w:color w:val="FF0000"/>
          <w:sz w:val="18"/>
          <w:u w:val="single"/>
        </w:rPr>
        <w:t xml:space="preserve">within the SMTC window </w:t>
      </w:r>
      <w:proofErr w:type="spellStart"/>
      <w:r w:rsidRPr="00B4277D">
        <w:rPr>
          <w:rFonts w:ascii="Arial" w:hAnsi="Arial" w:hint="eastAsia"/>
          <w:color w:val="FF0000"/>
          <w:sz w:val="18"/>
          <w:u w:val="single"/>
        </w:rPr>
        <w:t>duration</w:t>
      </w:r>
      <w:r w:rsidRPr="00B4277D">
        <w:rPr>
          <w:rFonts w:ascii="Arial" w:hAnsi="Arial"/>
          <w:strike/>
          <w:color w:val="FF0000"/>
          <w:sz w:val="18"/>
        </w:rPr>
        <w:t>within</w:t>
      </w:r>
      <w:proofErr w:type="spellEnd"/>
      <w:r w:rsidRPr="00B4277D">
        <w:rPr>
          <w:rFonts w:ascii="Arial" w:hAnsi="Arial"/>
          <w:strike/>
          <w:color w:val="FF0000"/>
          <w:sz w:val="18"/>
        </w:rPr>
        <w:t xml:space="preserve"> a half frame with SS/PBCH blocks</w:t>
      </w:r>
      <w:r w:rsidRPr="00D37C44">
        <w:rPr>
          <w:rFonts w:ascii="Arial" w:hAnsi="Arial"/>
          <w:sz w:val="18"/>
        </w:rPr>
        <w:t xml:space="preserve"> 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w:t>
      </w:r>
      <w:r w:rsidRPr="00D37C44">
        <w:rPr>
          <w:rFonts w:ascii="Arial" w:hAnsi="Arial"/>
          <w:sz w:val="18"/>
        </w:rPr>
        <w:t>5.1.3-1 that are overlapped with the measurement gap, which is defined in 3GPP TS38.133 [12]</w:t>
      </w:r>
      <w:r w:rsidRPr="00841FA7">
        <w:rPr>
          <w:rFonts w:ascii="Arial" w:hAnsi="Arial"/>
          <w:sz w:val="18"/>
        </w:rPr>
        <w:t xml:space="preserve">. </w:t>
      </w:r>
    </w:p>
    <w:p w14:paraId="30522ADE" w14:textId="77777777" w:rsidR="00A7262D" w:rsidRPr="009E508B" w:rsidRDefault="00A7262D" w:rsidP="00A7262D">
      <w:pPr>
        <w:rPr>
          <w:sz w:val="22"/>
          <w:szCs w:val="22"/>
        </w:rPr>
      </w:pPr>
      <w:r>
        <w:rPr>
          <w:sz w:val="22"/>
          <w:szCs w:val="22"/>
        </w:rPr>
        <w:t>===============================================</w:t>
      </w:r>
    </w:p>
    <w:p w14:paraId="3BB0DDE3" w14:textId="6CC14AA5" w:rsidR="00A7262D" w:rsidRDefault="0055790F" w:rsidP="00A7262D">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Qualcomm has provided information on previous agreements related to the CR (see below)</w:t>
      </w:r>
    </w:p>
    <w:tbl>
      <w:tblPr>
        <w:tblStyle w:val="ad"/>
        <w:tblW w:w="0" w:type="auto"/>
        <w:tblLook w:val="04A0" w:firstRow="1" w:lastRow="0" w:firstColumn="1" w:lastColumn="0" w:noHBand="0" w:noVBand="1"/>
      </w:tblPr>
      <w:tblGrid>
        <w:gridCol w:w="9962"/>
      </w:tblGrid>
      <w:tr w:rsidR="0055790F" w:rsidRPr="0055790F" w14:paraId="0FCF2561" w14:textId="77777777" w:rsidTr="0055790F">
        <w:tc>
          <w:tcPr>
            <w:tcW w:w="9962" w:type="dxa"/>
          </w:tcPr>
          <w:p w14:paraId="18D9C04D" w14:textId="77777777" w:rsidR="0055790F" w:rsidRPr="0055790F" w:rsidRDefault="0055790F" w:rsidP="0055790F">
            <w:pPr>
              <w:spacing w:before="0" w:after="0" w:line="240" w:lineRule="auto"/>
              <w:rPr>
                <w:lang w:eastAsia="ko-KR"/>
              </w:rPr>
            </w:pPr>
            <w:r w:rsidRPr="0055790F">
              <w:rPr>
                <w:highlight w:val="green"/>
              </w:rPr>
              <w:t>Agreements</w:t>
            </w:r>
            <w:r w:rsidRPr="0055790F">
              <w:t>:</w:t>
            </w:r>
          </w:p>
          <w:p w14:paraId="74B2F714" w14:textId="77777777" w:rsidR="0055790F" w:rsidRPr="0055790F" w:rsidRDefault="0055790F" w:rsidP="0055790F">
            <w:pPr>
              <w:pStyle w:val="af3"/>
              <w:numPr>
                <w:ilvl w:val="0"/>
                <w:numId w:val="29"/>
              </w:numPr>
              <w:spacing w:before="0" w:line="240" w:lineRule="auto"/>
              <w:rPr>
                <w:rFonts w:ascii="Times New Roman" w:hAnsi="Times New Roman"/>
                <w:sz w:val="20"/>
                <w:szCs w:val="20"/>
              </w:rPr>
            </w:pPr>
            <w:r w:rsidRPr="0055790F">
              <w:rPr>
                <w:rFonts w:ascii="Times New Roman" w:hAnsi="Times New Roman"/>
                <w:sz w:val="20"/>
                <w:szCs w:val="20"/>
              </w:rPr>
              <w:t>Adopt the following text proposal</w:t>
            </w:r>
          </w:p>
          <w:p w14:paraId="10BDA172" w14:textId="77777777" w:rsidR="0055790F" w:rsidRPr="0055790F" w:rsidRDefault="0055790F" w:rsidP="0055790F">
            <w:pPr>
              <w:pStyle w:val="ac"/>
              <w:spacing w:before="0" w:after="0" w:line="240" w:lineRule="auto"/>
              <w:rPr>
                <w:rFonts w:ascii="Times New Roman" w:hAnsi="Times New Roman"/>
                <w:szCs w:val="20"/>
                <w:lang w:val="en-GB"/>
              </w:rPr>
            </w:pPr>
            <w:r w:rsidRPr="0055790F">
              <w:rPr>
                <w:rFonts w:ascii="Times New Roman" w:hAnsi="Times New Roman"/>
                <w:szCs w:val="20"/>
                <w:lang w:val="en-GB"/>
              </w:rPr>
              <w:t>&gt;&gt;&gt; Text Proposal for 38.215 Section 5.1.3 &gt;&gt;&gt;</w:t>
            </w:r>
          </w:p>
          <w:tbl>
            <w:tblPr>
              <w:tblW w:w="9735" w:type="dxa"/>
              <w:tblCellMar>
                <w:left w:w="0" w:type="dxa"/>
                <w:right w:w="0" w:type="dxa"/>
              </w:tblCellMar>
              <w:tblLook w:val="04A0" w:firstRow="1" w:lastRow="0" w:firstColumn="1" w:lastColumn="0" w:noHBand="0" w:noVBand="1"/>
            </w:tblPr>
            <w:tblGrid>
              <w:gridCol w:w="1951"/>
              <w:gridCol w:w="7784"/>
            </w:tblGrid>
            <w:tr w:rsidR="0055790F" w:rsidRPr="0055790F" w14:paraId="6639C047" w14:textId="77777777" w:rsidTr="00D62017">
              <w:trPr>
                <w:cantSplit/>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5E74A89" w14:textId="77777777" w:rsidR="0055790F" w:rsidRPr="0055790F" w:rsidRDefault="0055790F" w:rsidP="0055790F">
                  <w:pPr>
                    <w:pStyle w:val="TAL"/>
                    <w:rPr>
                      <w:rFonts w:ascii="Times New Roman" w:hAnsi="Times New Roman"/>
                      <w:b/>
                      <w:bCs/>
                      <w:sz w:val="20"/>
                      <w:lang w:val="en-GB"/>
                    </w:rPr>
                  </w:pPr>
                  <w:r w:rsidRPr="0055790F">
                    <w:rPr>
                      <w:rFonts w:ascii="Times New Roman" w:hAnsi="Times New Roman"/>
                      <w:b/>
                      <w:bCs/>
                      <w:sz w:val="20"/>
                      <w:lang w:val="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2523457C" w14:textId="77777777" w:rsidR="0055790F" w:rsidRPr="0055790F" w:rsidRDefault="0055790F" w:rsidP="0055790F">
                  <w:pPr>
                    <w:pStyle w:val="TAL"/>
                    <w:rPr>
                      <w:rFonts w:ascii="Times New Roman" w:hAnsi="Times New Roman"/>
                      <w:i/>
                      <w:iCs/>
                      <w:sz w:val="20"/>
                      <w:lang w:val="en-GB"/>
                    </w:rPr>
                  </w:pPr>
                  <w:r w:rsidRPr="0055790F">
                    <w:rPr>
                      <w:rFonts w:ascii="Times New Roman" w:hAnsi="Times New Roman"/>
                      <w:i/>
                      <w:iCs/>
                      <w:sz w:val="20"/>
                      <w:lang w:val="en-GB"/>
                    </w:rPr>
                    <w:t>&lt;omitted&gt;</w:t>
                  </w:r>
                </w:p>
                <w:p w14:paraId="552D661C" w14:textId="77777777" w:rsidR="0055790F" w:rsidRPr="0055790F" w:rsidRDefault="0055790F" w:rsidP="0055790F">
                  <w:pPr>
                    <w:pStyle w:val="TAL"/>
                    <w:rPr>
                      <w:rFonts w:ascii="Times New Roman" w:hAnsi="Times New Roman"/>
                      <w:sz w:val="20"/>
                      <w:lang w:val="en-GB"/>
                    </w:rPr>
                  </w:pPr>
                </w:p>
                <w:p w14:paraId="49B325A0" w14:textId="77777777" w:rsidR="0055790F" w:rsidRPr="0055790F" w:rsidRDefault="0055790F" w:rsidP="0055790F">
                  <w:pPr>
                    <w:keepNext/>
                    <w:spacing w:after="0"/>
                  </w:pPr>
                  <w:r w:rsidRPr="0055790F">
                    <w:t xml:space="preserve">If indicated by higher-layers, </w:t>
                  </w:r>
                  <w:r w:rsidRPr="0055790F">
                    <w:rPr>
                      <w:strike/>
                      <w:color w:val="FF0000"/>
                    </w:rPr>
                    <w:t>for a half-frame with SS/PBCH blocks</w:t>
                  </w:r>
                  <w:r w:rsidRPr="0055790F">
                    <w:t xml:space="preserve"> the NR Carrier RSSI is measured </w:t>
                  </w:r>
                  <w:r w:rsidRPr="0055790F">
                    <w:rPr>
                      <w:color w:val="FF0000"/>
                    </w:rPr>
                    <w:t xml:space="preserve">in slots within a half frame with SS/PBCH blocks that are indicated by the higher layer parameter </w:t>
                  </w:r>
                  <w:proofErr w:type="spellStart"/>
                  <w:r w:rsidRPr="0055790F">
                    <w:rPr>
                      <w:i/>
                      <w:iCs/>
                      <w:color w:val="FF0000"/>
                    </w:rPr>
                    <w:t>measurementSlots</w:t>
                  </w:r>
                  <w:proofErr w:type="spellEnd"/>
                  <w:r w:rsidRPr="0055790F">
                    <w:rPr>
                      <w:i/>
                      <w:iCs/>
                      <w:color w:val="FF0000"/>
                    </w:rPr>
                    <w:t xml:space="preserve"> </w:t>
                  </w:r>
                  <w:r w:rsidRPr="0055790F">
                    <w:rPr>
                      <w:color w:val="FF0000"/>
                    </w:rPr>
                    <w:t xml:space="preserve">and in </w:t>
                  </w:r>
                  <w:r w:rsidRPr="0055790F">
                    <w:rPr>
                      <w:strike/>
                      <w:color w:val="FF0000"/>
                    </w:rPr>
                    <w:t>from OFDM symbols of the indicated slots and the</w:t>
                  </w:r>
                  <w:r w:rsidRPr="0055790F">
                    <w:t xml:space="preserve"> OFDM symbols </w:t>
                  </w:r>
                  <w:r w:rsidRPr="0055790F">
                    <w:rPr>
                      <w:strike/>
                      <w:color w:val="FF0000"/>
                    </w:rPr>
                    <w:t>are</w:t>
                  </w:r>
                  <w:r w:rsidRPr="0055790F">
                    <w:t xml:space="preserve"> given by Table 5.1.3-1. </w:t>
                  </w:r>
                </w:p>
                <w:p w14:paraId="78B742B7" w14:textId="77777777" w:rsidR="0055790F" w:rsidRPr="0055790F" w:rsidRDefault="0055790F" w:rsidP="0055790F">
                  <w:pPr>
                    <w:keepNext/>
                    <w:spacing w:after="0"/>
                    <w:ind w:left="284"/>
                  </w:pPr>
                  <w:r w:rsidRPr="0055790F">
                    <w:t xml:space="preserve">-        For intra-frequency measurements, NR Carrier RSSI is measured with timing reference corresponding to the serving cell in the frequency layer </w:t>
                  </w:r>
                </w:p>
                <w:p w14:paraId="29874D49" w14:textId="77777777" w:rsidR="0055790F" w:rsidRPr="0055790F" w:rsidRDefault="0055790F" w:rsidP="0055790F">
                  <w:pPr>
                    <w:keepNext/>
                    <w:spacing w:after="0"/>
                    <w:ind w:left="284"/>
                  </w:pPr>
                  <w:r w:rsidRPr="0055790F">
                    <w:t>-        For inter-frequency measurements, NR Carrier RSSI is measured with timing reference corresponding to any cell in the target frequency layer</w:t>
                  </w:r>
                </w:p>
                <w:p w14:paraId="46ACA516" w14:textId="77777777" w:rsidR="0055790F" w:rsidRPr="0055790F" w:rsidRDefault="0055790F" w:rsidP="0055790F">
                  <w:pPr>
                    <w:keepNext/>
                    <w:spacing w:after="0"/>
                  </w:pPr>
                  <w:r w:rsidRPr="0055790F">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68462657" w14:textId="77777777" w:rsidR="0055790F" w:rsidRPr="0055790F" w:rsidRDefault="0055790F" w:rsidP="0055790F">
                  <w:pPr>
                    <w:pStyle w:val="TAL"/>
                    <w:rPr>
                      <w:rFonts w:ascii="Times New Roman" w:hAnsi="Times New Roman"/>
                      <w:i/>
                      <w:iCs/>
                      <w:sz w:val="20"/>
                      <w:lang w:val="en-GB"/>
                    </w:rPr>
                  </w:pPr>
                  <w:r w:rsidRPr="0055790F">
                    <w:rPr>
                      <w:rFonts w:ascii="Times New Roman" w:hAnsi="Times New Roman"/>
                      <w:i/>
                      <w:iCs/>
                      <w:sz w:val="20"/>
                      <w:lang w:val="en-GB"/>
                    </w:rPr>
                    <w:t>&lt;omitted&gt;</w:t>
                  </w:r>
                </w:p>
              </w:tc>
            </w:tr>
          </w:tbl>
          <w:p w14:paraId="50925A7B" w14:textId="77777777" w:rsidR="0055790F" w:rsidRPr="0055790F" w:rsidRDefault="0055790F" w:rsidP="0055790F">
            <w:pPr>
              <w:pStyle w:val="ac"/>
              <w:spacing w:before="0" w:after="0" w:line="240" w:lineRule="auto"/>
              <w:rPr>
                <w:rFonts w:ascii="Times New Roman" w:eastAsiaTheme="minorEastAsia" w:hAnsi="Times New Roman"/>
                <w:szCs w:val="20"/>
                <w:lang w:val="en-GB"/>
              </w:rPr>
            </w:pPr>
            <w:r w:rsidRPr="0055790F">
              <w:rPr>
                <w:rFonts w:ascii="Times New Roman" w:hAnsi="Times New Roman"/>
                <w:szCs w:val="20"/>
                <w:lang w:val="en-GB"/>
              </w:rPr>
              <w:t>&gt;&gt;&gt; End text Proposal &gt;&gt;&gt;</w:t>
            </w:r>
          </w:p>
          <w:p w14:paraId="2FA2A5EB" w14:textId="77777777" w:rsidR="0055790F" w:rsidRPr="0055790F" w:rsidRDefault="0055790F" w:rsidP="0055790F">
            <w:pPr>
              <w:spacing w:before="0" w:after="0" w:line="240" w:lineRule="auto"/>
              <w:rPr>
                <w:highlight w:val="green"/>
              </w:rPr>
            </w:pPr>
          </w:p>
          <w:p w14:paraId="19A5EFBC" w14:textId="77777777" w:rsidR="0055790F" w:rsidRPr="0055790F" w:rsidRDefault="0055790F" w:rsidP="0055790F">
            <w:pPr>
              <w:spacing w:before="0" w:after="0" w:line="240" w:lineRule="auto"/>
            </w:pPr>
            <w:r w:rsidRPr="0055790F">
              <w:rPr>
                <w:highlight w:val="green"/>
              </w:rPr>
              <w:t>Agreements</w:t>
            </w:r>
            <w:r w:rsidRPr="0055790F">
              <w:t>:</w:t>
            </w:r>
          </w:p>
          <w:p w14:paraId="0DEACAFA" w14:textId="77777777" w:rsidR="0055790F" w:rsidRPr="0055790F" w:rsidRDefault="0055790F" w:rsidP="0055790F">
            <w:pPr>
              <w:numPr>
                <w:ilvl w:val="0"/>
                <w:numId w:val="30"/>
              </w:numPr>
              <w:overflowPunct/>
              <w:autoSpaceDE/>
              <w:autoSpaceDN/>
              <w:adjustRightInd/>
              <w:spacing w:before="0" w:after="0" w:line="240" w:lineRule="auto"/>
              <w:ind w:left="1440"/>
              <w:textAlignment w:val="auto"/>
            </w:pPr>
            <w:r w:rsidRPr="0055790F">
              <w:lastRenderedPageBreak/>
              <w:t>To adopt the following TP for 5.1.3 of 38.215:</w:t>
            </w:r>
          </w:p>
          <w:p w14:paraId="03799DD5" w14:textId="77777777" w:rsidR="0055790F" w:rsidRPr="0055790F" w:rsidRDefault="0055790F" w:rsidP="0055790F">
            <w:pPr>
              <w:overflowPunct/>
              <w:autoSpaceDE/>
              <w:autoSpaceDN/>
              <w:adjustRightInd/>
              <w:spacing w:before="0" w:after="0" w:line="240" w:lineRule="auto"/>
              <w:textAlignment w:val="auto"/>
            </w:pPr>
            <w:r w:rsidRPr="0055790F">
              <w:t>&gt;&gt;&gt; Text Proposal for 38.215 Section 5.1.3 &gt;&gt;&gt;</w:t>
            </w:r>
          </w:p>
          <w:p w14:paraId="6BA8B304" w14:textId="77777777" w:rsidR="0055790F" w:rsidRPr="0055790F" w:rsidRDefault="0055790F" w:rsidP="0055790F">
            <w:pPr>
              <w:pStyle w:val="TAL"/>
              <w:spacing w:before="0" w:line="240" w:lineRule="auto"/>
              <w:rPr>
                <w:rFonts w:ascii="Times New Roman" w:hAnsi="Times New Roman"/>
                <w:color w:val="FF0000"/>
                <w:sz w:val="20"/>
                <w:u w:val="single"/>
                <w:lang w:val="en-GB"/>
              </w:rPr>
            </w:pPr>
            <w:r w:rsidRPr="0055790F">
              <w:rPr>
                <w:rFonts w:ascii="Times New Roman" w:hAnsi="Times New Roman"/>
                <w:strike/>
                <w:color w:val="FF0000"/>
                <w:sz w:val="20"/>
                <w:lang w:val="en-GB"/>
              </w:rPr>
              <w:t>If higher-layers indicate certain measurement time resource(s), then NR Carrier RSSI is measured from the indicated OFDM symbols of the indicated slots.</w:t>
            </w:r>
            <w:r w:rsidRPr="0055790F">
              <w:rPr>
                <w:rFonts w:ascii="Times New Roman" w:hAnsi="Times New Roman"/>
                <w:color w:val="FF0000"/>
                <w:sz w:val="20"/>
                <w:u w:val="single"/>
                <w:lang w:val="en-GB"/>
              </w:rPr>
              <w:t xml:space="preserve"> If indicated by higher-layers, for a half-frame with SS/PBCH blocks the NR Carrier RSSI is measured from OFDM symbols of the indication slots, and the OFDM symbol are indicated by Table 5.1.3-1.</w:t>
            </w:r>
          </w:p>
          <w:p w14:paraId="41E89AF6" w14:textId="77777777" w:rsidR="0055790F" w:rsidRPr="0055790F" w:rsidRDefault="0055790F" w:rsidP="0055790F">
            <w:pPr>
              <w:pStyle w:val="TAL"/>
              <w:spacing w:before="0" w:line="240" w:lineRule="auto"/>
              <w:rPr>
                <w:rFonts w:ascii="Times New Roman" w:hAnsi="Times New Roman"/>
                <w:color w:val="FF0000"/>
                <w:sz w:val="20"/>
                <w:u w:val="single"/>
                <w:lang w:val="en-GB"/>
              </w:rPr>
            </w:pPr>
          </w:p>
          <w:p w14:paraId="138DA89C" w14:textId="77777777" w:rsidR="0055790F" w:rsidRPr="0055790F" w:rsidRDefault="0055790F" w:rsidP="0055790F">
            <w:pPr>
              <w:keepNext/>
              <w:spacing w:before="0" w:after="0" w:line="240" w:lineRule="auto"/>
              <w:jc w:val="center"/>
              <w:rPr>
                <w:b/>
                <w:bCs/>
                <w:color w:val="FF0000"/>
                <w:u w:val="single"/>
              </w:rPr>
            </w:pPr>
            <w:r w:rsidRPr="0055790F">
              <w:rPr>
                <w:b/>
                <w:bCs/>
                <w:color w:val="FF0000"/>
                <w:u w:val="single"/>
              </w:rPr>
              <w:t>Table 5.1.3-1: NR Carrier RSSI measurement symbols</w:t>
            </w:r>
          </w:p>
          <w:tbl>
            <w:tblPr>
              <w:tblW w:w="0" w:type="auto"/>
              <w:jc w:val="center"/>
              <w:tblCellMar>
                <w:left w:w="0" w:type="dxa"/>
                <w:right w:w="0" w:type="dxa"/>
              </w:tblCellMar>
              <w:tblLook w:val="04A0" w:firstRow="1" w:lastRow="0" w:firstColumn="1" w:lastColumn="0" w:noHBand="0" w:noVBand="1"/>
            </w:tblPr>
            <w:tblGrid>
              <w:gridCol w:w="2715"/>
              <w:gridCol w:w="3927"/>
              <w:gridCol w:w="60"/>
            </w:tblGrid>
            <w:tr w:rsidR="0055790F" w:rsidRPr="0055790F" w14:paraId="33986FD2" w14:textId="77777777" w:rsidTr="00D62017">
              <w:trPr>
                <w:trHeight w:val="444"/>
                <w:jc w:val="center"/>
              </w:trPr>
              <w:tc>
                <w:tcPr>
                  <w:tcW w:w="271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8A28F6" w14:textId="77777777" w:rsidR="0055790F" w:rsidRPr="0055790F" w:rsidRDefault="0055790F" w:rsidP="0055790F">
                  <w:pPr>
                    <w:pStyle w:val="TAH"/>
                    <w:rPr>
                      <w:rFonts w:ascii="Times New Roman" w:hAnsi="Times New Roman"/>
                      <w:bCs/>
                      <w:color w:val="FF0000"/>
                      <w:sz w:val="20"/>
                      <w:u w:val="single"/>
                      <w:lang w:val="en-GB"/>
                    </w:rPr>
                  </w:pPr>
                  <w:r w:rsidRPr="0055790F">
                    <w:rPr>
                      <w:rFonts w:ascii="Times New Roman" w:hAnsi="Times New Roman"/>
                      <w:color w:val="FF0000"/>
                      <w:sz w:val="20"/>
                      <w:u w:val="single"/>
                      <w:lang w:val="en-GB"/>
                    </w:rPr>
                    <w:t>OFDM signal indication</w:t>
                  </w:r>
                </w:p>
                <w:p w14:paraId="1B52395D" w14:textId="77777777" w:rsidR="0055790F" w:rsidRPr="0055790F" w:rsidRDefault="0055790F" w:rsidP="0055790F">
                  <w:pPr>
                    <w:pStyle w:val="TAH"/>
                    <w:rPr>
                      <w:rFonts w:ascii="Times New Roman" w:hAnsi="Times New Roman"/>
                      <w:color w:val="FF0000"/>
                      <w:sz w:val="20"/>
                      <w:u w:val="single"/>
                      <w:lang w:val="en-GB"/>
                    </w:rPr>
                  </w:pPr>
                  <w:r w:rsidRPr="0055790F">
                    <w:rPr>
                      <w:rFonts w:ascii="Times New Roman" w:hAnsi="Times New Roman"/>
                      <w:i/>
                      <w:iCs/>
                      <w:color w:val="FF0000"/>
                      <w:sz w:val="20"/>
                      <w:u w:val="single"/>
                      <w:lang w:val="en-GB"/>
                    </w:rPr>
                    <w:t>SS-RSSI-</w:t>
                  </w:r>
                  <w:proofErr w:type="spellStart"/>
                  <w:r w:rsidRPr="0055790F">
                    <w:rPr>
                      <w:rFonts w:ascii="Times New Roman" w:hAnsi="Times New Roman"/>
                      <w:i/>
                      <w:iCs/>
                      <w:color w:val="FF0000"/>
                      <w:sz w:val="20"/>
                      <w:u w:val="single"/>
                      <w:lang w:val="en-GB"/>
                    </w:rPr>
                    <w:t>MeasurementSymbolConfig</w:t>
                  </w:r>
                  <w:proofErr w:type="spellEnd"/>
                </w:p>
              </w:tc>
              <w:tc>
                <w:tcPr>
                  <w:tcW w:w="39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F7004" w14:textId="77777777" w:rsidR="0055790F" w:rsidRPr="0055790F" w:rsidRDefault="0055790F" w:rsidP="0055790F">
                  <w:pPr>
                    <w:pStyle w:val="TAH"/>
                    <w:rPr>
                      <w:rFonts w:ascii="Times New Roman" w:hAnsi="Times New Roman"/>
                      <w:color w:val="FF0000"/>
                      <w:sz w:val="20"/>
                      <w:u w:val="single"/>
                      <w:lang w:val="en-GB"/>
                    </w:rPr>
                  </w:pPr>
                  <w:r w:rsidRPr="0055790F">
                    <w:rPr>
                      <w:rFonts w:ascii="Times New Roman" w:hAnsi="Times New Roman"/>
                      <w:color w:val="FF0000"/>
                      <w:sz w:val="20"/>
                      <w:u w:val="single"/>
                      <w:lang w:val="en-GB"/>
                    </w:rPr>
                    <w:t>Symbol indexes</w:t>
                  </w:r>
                </w:p>
              </w:tc>
              <w:tc>
                <w:tcPr>
                  <w:tcW w:w="6" w:type="dxa"/>
                  <w:vAlign w:val="center"/>
                  <w:hideMark/>
                </w:tcPr>
                <w:p w14:paraId="1A290B05" w14:textId="77777777" w:rsidR="0055790F" w:rsidRPr="0055790F" w:rsidRDefault="0055790F" w:rsidP="0055790F">
                  <w:pPr>
                    <w:spacing w:after="0"/>
                    <w:rPr>
                      <w:color w:val="FF0000"/>
                      <w:u w:val="single"/>
                      <w:lang w:val="en-GB"/>
                    </w:rPr>
                  </w:pPr>
                </w:p>
              </w:tc>
            </w:tr>
            <w:tr w:rsidR="0055790F" w:rsidRPr="0055790F" w14:paraId="31EA07D4" w14:textId="77777777" w:rsidTr="00D62017">
              <w:trPr>
                <w:trHeight w:val="4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069D2F" w14:textId="77777777" w:rsidR="0055790F" w:rsidRPr="0055790F" w:rsidRDefault="0055790F" w:rsidP="0055790F">
                  <w:pPr>
                    <w:spacing w:after="0"/>
                    <w:rPr>
                      <w:rFonts w:eastAsia="Times New Roman"/>
                      <w:b/>
                      <w:bCs/>
                      <w:color w:val="FF0000"/>
                      <w:u w:val="single"/>
                      <w:lang w:val="en-GB"/>
                    </w:rPr>
                  </w:pPr>
                </w:p>
              </w:tc>
              <w:tc>
                <w:tcPr>
                  <w:tcW w:w="0" w:type="auto"/>
                  <w:vMerge/>
                  <w:tcBorders>
                    <w:top w:val="single" w:sz="8" w:space="0" w:color="auto"/>
                    <w:left w:val="nil"/>
                    <w:bottom w:val="single" w:sz="8" w:space="0" w:color="auto"/>
                    <w:right w:val="single" w:sz="8" w:space="0" w:color="auto"/>
                  </w:tcBorders>
                  <w:vAlign w:val="center"/>
                  <w:hideMark/>
                </w:tcPr>
                <w:p w14:paraId="6AC9025E" w14:textId="77777777" w:rsidR="0055790F" w:rsidRPr="0055790F" w:rsidRDefault="0055790F" w:rsidP="0055790F">
                  <w:pPr>
                    <w:spacing w:after="0"/>
                    <w:rPr>
                      <w:rFonts w:eastAsia="Times New Roman"/>
                      <w:b/>
                      <w:bCs/>
                      <w:color w:val="FF0000"/>
                      <w:u w:val="single"/>
                      <w:lang w:val="en-GB"/>
                    </w:rPr>
                  </w:pPr>
                </w:p>
              </w:tc>
              <w:tc>
                <w:tcPr>
                  <w:tcW w:w="6" w:type="dxa"/>
                  <w:vAlign w:val="center"/>
                  <w:hideMark/>
                </w:tcPr>
                <w:p w14:paraId="3C6CB860" w14:textId="77777777" w:rsidR="0055790F" w:rsidRPr="0055790F" w:rsidRDefault="0055790F" w:rsidP="0055790F">
                  <w:pPr>
                    <w:spacing w:after="0"/>
                    <w:rPr>
                      <w:rFonts w:eastAsia="Times New Roman"/>
                    </w:rPr>
                  </w:pPr>
                </w:p>
              </w:tc>
            </w:tr>
            <w:tr w:rsidR="0055790F" w:rsidRPr="0055790F" w14:paraId="35170581"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B1865" w14:textId="77777777" w:rsidR="0055790F" w:rsidRPr="0055790F" w:rsidRDefault="0055790F" w:rsidP="0055790F">
                  <w:pPr>
                    <w:pStyle w:val="TAC"/>
                    <w:rPr>
                      <w:rFonts w:ascii="Times New Roman" w:eastAsiaTheme="minorEastAsia" w:hAnsi="Times New Roman"/>
                      <w:color w:val="FF0000"/>
                      <w:sz w:val="20"/>
                      <w:u w:val="single"/>
                      <w:lang w:val="en-GB"/>
                    </w:rPr>
                  </w:pPr>
                  <w:r w:rsidRPr="0055790F">
                    <w:rPr>
                      <w:rFonts w:ascii="Times New Roman" w:hAnsi="Times New Roman"/>
                      <w:color w:val="FF0000"/>
                      <w:sz w:val="20"/>
                      <w:u w:val="single"/>
                      <w:lang w:val="en-GB"/>
                    </w:rPr>
                    <w:t>0</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4823C65D" w14:textId="77777777" w:rsidR="0055790F" w:rsidRPr="0055790F" w:rsidRDefault="0055790F" w:rsidP="0055790F">
                  <w:pPr>
                    <w:pStyle w:val="TAC"/>
                    <w:rPr>
                      <w:rFonts w:ascii="Times New Roman" w:eastAsia="Times New Roman" w:hAnsi="Times New Roman"/>
                      <w:color w:val="FF0000"/>
                      <w:sz w:val="20"/>
                      <w:u w:val="single"/>
                      <w:lang w:val="en-GB"/>
                    </w:rPr>
                  </w:pPr>
                  <w:r w:rsidRPr="0055790F">
                    <w:rPr>
                      <w:rFonts w:ascii="Times New Roman" w:hAnsi="Times New Roman"/>
                      <w:color w:val="FF0000"/>
                      <w:sz w:val="20"/>
                      <w:u w:val="single"/>
                      <w:lang w:val="en-GB"/>
                    </w:rPr>
                    <w:t>{0,1}</w:t>
                  </w:r>
                </w:p>
              </w:tc>
              <w:tc>
                <w:tcPr>
                  <w:tcW w:w="6" w:type="dxa"/>
                  <w:vAlign w:val="center"/>
                  <w:hideMark/>
                </w:tcPr>
                <w:p w14:paraId="1F7DB860" w14:textId="77777777" w:rsidR="0055790F" w:rsidRPr="0055790F" w:rsidRDefault="0055790F" w:rsidP="0055790F">
                  <w:pPr>
                    <w:spacing w:after="0"/>
                  </w:pPr>
                  <w:r w:rsidRPr="0055790F">
                    <w:t> </w:t>
                  </w:r>
                </w:p>
              </w:tc>
            </w:tr>
            <w:tr w:rsidR="0055790F" w:rsidRPr="0055790F" w14:paraId="1A571132"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AFC68"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1</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24F1F3C1"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{0,1,2,..,10,11}</w:t>
                  </w:r>
                </w:p>
              </w:tc>
              <w:tc>
                <w:tcPr>
                  <w:tcW w:w="6" w:type="dxa"/>
                  <w:vAlign w:val="center"/>
                  <w:hideMark/>
                </w:tcPr>
                <w:p w14:paraId="71210203" w14:textId="77777777" w:rsidR="0055790F" w:rsidRPr="0055790F" w:rsidRDefault="0055790F" w:rsidP="0055790F">
                  <w:pPr>
                    <w:spacing w:after="0"/>
                  </w:pPr>
                  <w:r w:rsidRPr="0055790F">
                    <w:t> </w:t>
                  </w:r>
                </w:p>
              </w:tc>
            </w:tr>
            <w:tr w:rsidR="0055790F" w:rsidRPr="0055790F" w14:paraId="55FDFA8E"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B786B"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2</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19875EC4"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{0,1,2,…, 5}</w:t>
                  </w:r>
                </w:p>
              </w:tc>
              <w:tc>
                <w:tcPr>
                  <w:tcW w:w="6" w:type="dxa"/>
                  <w:vAlign w:val="center"/>
                  <w:hideMark/>
                </w:tcPr>
                <w:p w14:paraId="794B3A06" w14:textId="77777777" w:rsidR="0055790F" w:rsidRPr="0055790F" w:rsidRDefault="0055790F" w:rsidP="0055790F">
                  <w:pPr>
                    <w:spacing w:after="0"/>
                  </w:pPr>
                  <w:r w:rsidRPr="0055790F">
                    <w:t> </w:t>
                  </w:r>
                </w:p>
              </w:tc>
            </w:tr>
            <w:tr w:rsidR="0055790F" w:rsidRPr="0055790F" w14:paraId="3113EA68"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1F587"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3</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13B4EAA7"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{0,1,2,…, 7}</w:t>
                  </w:r>
                </w:p>
              </w:tc>
              <w:tc>
                <w:tcPr>
                  <w:tcW w:w="6" w:type="dxa"/>
                  <w:vAlign w:val="center"/>
                  <w:hideMark/>
                </w:tcPr>
                <w:p w14:paraId="1E9ABB66" w14:textId="77777777" w:rsidR="0055790F" w:rsidRPr="0055790F" w:rsidRDefault="0055790F" w:rsidP="0055790F">
                  <w:pPr>
                    <w:spacing w:after="0"/>
                  </w:pPr>
                  <w:r w:rsidRPr="0055790F">
                    <w:t> </w:t>
                  </w:r>
                </w:p>
              </w:tc>
            </w:tr>
          </w:tbl>
          <w:p w14:paraId="64147404" w14:textId="77777777" w:rsidR="0055790F" w:rsidRPr="0055790F" w:rsidRDefault="0055790F" w:rsidP="0055790F">
            <w:pPr>
              <w:pStyle w:val="TAL"/>
              <w:spacing w:before="0" w:line="240" w:lineRule="auto"/>
              <w:rPr>
                <w:rFonts w:ascii="Times New Roman" w:hAnsi="Times New Roman"/>
                <w:sz w:val="20"/>
                <w:lang w:val="en-GB"/>
              </w:rPr>
            </w:pPr>
            <w:r w:rsidRPr="0055790F">
              <w:rPr>
                <w:rFonts w:ascii="Times New Roman" w:hAnsi="Times New Roman"/>
                <w:sz w:val="20"/>
                <w:lang w:val="en-GB"/>
              </w:rPr>
              <w:t>If higher-layers indicate certain SS/PBCH blocks for performing SS-RSRQ measurements, then SS-</w:t>
            </w:r>
            <w:r w:rsidRPr="0055790F">
              <w:rPr>
                <w:rFonts w:ascii="Times New Roman" w:hAnsi="Times New Roman"/>
                <w:color w:val="FF0000"/>
                <w:sz w:val="20"/>
                <w:u w:val="single"/>
                <w:lang w:val="en-GB"/>
              </w:rPr>
              <w:t>RSRP</w:t>
            </w:r>
            <w:r w:rsidRPr="0055790F">
              <w:rPr>
                <w:rFonts w:ascii="Times New Roman" w:hAnsi="Times New Roman"/>
                <w:strike/>
                <w:color w:val="FF0000"/>
                <w:sz w:val="20"/>
                <w:lang w:val="en-GB"/>
              </w:rPr>
              <w:t>RSRQ</w:t>
            </w:r>
            <w:r w:rsidRPr="0055790F">
              <w:rPr>
                <w:rFonts w:ascii="Times New Roman" w:hAnsi="Times New Roman"/>
                <w:sz w:val="20"/>
                <w:lang w:val="en-GB"/>
              </w:rPr>
              <w:t xml:space="preserve"> is measured only from the indicated set of SS/PBCH block(s).</w:t>
            </w:r>
          </w:p>
          <w:p w14:paraId="510D8C60" w14:textId="0DC4055C" w:rsidR="0055790F" w:rsidRPr="0055790F" w:rsidRDefault="0055790F" w:rsidP="0055790F">
            <w:pPr>
              <w:overflowPunct/>
              <w:autoSpaceDE/>
              <w:autoSpaceDN/>
              <w:adjustRightInd/>
              <w:spacing w:before="0" w:after="0" w:line="240" w:lineRule="auto"/>
              <w:textAlignment w:val="auto"/>
            </w:pPr>
            <w:r w:rsidRPr="0055790F">
              <w:t>&gt;&gt;&gt; Text Proposal for 38.215 Section 5.1.3 &gt;&gt;&gt;</w:t>
            </w:r>
          </w:p>
        </w:tc>
      </w:tr>
    </w:tbl>
    <w:p w14:paraId="0FAC9D31" w14:textId="77777777" w:rsidR="00A7262D" w:rsidRDefault="00A7262D" w:rsidP="00A7262D">
      <w:pPr>
        <w:rPr>
          <w:highlight w:val="green"/>
        </w:rPr>
      </w:pPr>
    </w:p>
    <w:p w14:paraId="4BB46A72" w14:textId="55DE4DB0" w:rsidR="00C129BA" w:rsidRDefault="00C129BA" w:rsidP="00C129BA">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Qualcomm has also provided information on RAN2 specification TS38.331.</w:t>
      </w:r>
    </w:p>
    <w:tbl>
      <w:tblPr>
        <w:tblStyle w:val="ad"/>
        <w:tblW w:w="0" w:type="auto"/>
        <w:tblLook w:val="04A0" w:firstRow="1" w:lastRow="0" w:firstColumn="1" w:lastColumn="0" w:noHBand="0" w:noVBand="1"/>
      </w:tblPr>
      <w:tblGrid>
        <w:gridCol w:w="9962"/>
      </w:tblGrid>
      <w:tr w:rsidR="00C129BA" w14:paraId="6F564382" w14:textId="77777777" w:rsidTr="00C129BA">
        <w:tc>
          <w:tcPr>
            <w:tcW w:w="9962" w:type="dxa"/>
          </w:tcPr>
          <w:p w14:paraId="61E6B80D" w14:textId="1459C444" w:rsidR="00C129BA" w:rsidRPr="00C129BA" w:rsidRDefault="00C129BA" w:rsidP="00C129BA">
            <w:pPr>
              <w:spacing w:before="0" w:after="0" w:line="240" w:lineRule="auto"/>
              <w:rPr>
                <w:color w:val="002060"/>
              </w:rPr>
            </w:pPr>
            <w:r w:rsidRPr="00C129BA">
              <w:t>5.5.2.10 Reference signal measurement timing configuration</w:t>
            </w:r>
          </w:p>
          <w:p w14:paraId="68004553" w14:textId="32740208" w:rsidR="00C129BA" w:rsidRPr="00C129BA" w:rsidRDefault="00C129BA" w:rsidP="00C129BA">
            <w:pPr>
              <w:spacing w:before="0" w:after="0" w:line="240" w:lineRule="auto"/>
              <w:rPr>
                <w:i/>
              </w:rPr>
            </w:pPr>
            <w:r w:rsidRPr="00C129BA">
              <w:rPr>
                <w:i/>
              </w:rPr>
              <w:t>-- omitted --</w:t>
            </w:r>
          </w:p>
          <w:p w14:paraId="24FBEA3F" w14:textId="6E1081CE" w:rsidR="00C129BA" w:rsidRPr="00C129BA" w:rsidRDefault="00C129BA" w:rsidP="00C129BA">
            <w:pPr>
              <w:spacing w:before="0" w:after="0" w:line="240" w:lineRule="auto"/>
              <w:rPr>
                <w:color w:val="002060"/>
              </w:rPr>
            </w:pPr>
            <w:r w:rsidRPr="00C129BA">
              <w:t xml:space="preserve">On the indicated </w:t>
            </w:r>
            <w:proofErr w:type="spellStart"/>
            <w:r w:rsidRPr="00C129BA">
              <w:rPr>
                <w:i/>
              </w:rPr>
              <w:t>ssbFrequency</w:t>
            </w:r>
            <w:proofErr w:type="spellEnd"/>
            <w:r w:rsidRPr="00C129BA">
              <w:t xml:space="preserve">, the UE shall not consider SS/PBCH block transmission in </w:t>
            </w:r>
            <w:proofErr w:type="spellStart"/>
            <w:r w:rsidRPr="00C129BA">
              <w:t>subframes</w:t>
            </w:r>
            <w:proofErr w:type="spellEnd"/>
            <w:r w:rsidRPr="00C129BA">
              <w:t xml:space="preserve"> outside the SMTC occasion for RRM measurements based on SS/PBCH blocks and for RRM measurements based on CSI-RS.</w:t>
            </w:r>
          </w:p>
        </w:tc>
      </w:tr>
      <w:tr w:rsidR="00C129BA" w14:paraId="1267EE9E" w14:textId="77777777" w:rsidTr="00C129BA">
        <w:tc>
          <w:tcPr>
            <w:tcW w:w="9962" w:type="dxa"/>
          </w:tcPr>
          <w:p w14:paraId="4C572DD5" w14:textId="4CDD510C" w:rsidR="00C129BA" w:rsidRPr="00C129BA" w:rsidRDefault="00C129BA" w:rsidP="00C129BA">
            <w:pPr>
              <w:spacing w:before="0" w:after="0" w:line="240" w:lineRule="auto"/>
              <w:rPr>
                <w:color w:val="002060"/>
              </w:rPr>
            </w:pPr>
            <w:r w:rsidRPr="00C129BA">
              <w:rPr>
                <w:color w:val="002060"/>
              </w:rPr>
              <w:t>6.3.2 Radio resource control information elements</w:t>
            </w:r>
          </w:p>
          <w:p w14:paraId="496CC242" w14:textId="77777777" w:rsidR="00C129BA" w:rsidRPr="00C129BA" w:rsidRDefault="00C129BA" w:rsidP="00C129BA">
            <w:pPr>
              <w:spacing w:before="0" w:after="0" w:line="240" w:lineRule="auto"/>
              <w:rPr>
                <w:i/>
              </w:rPr>
            </w:pPr>
            <w:r w:rsidRPr="00C129BA">
              <w:rPr>
                <w:i/>
              </w:rPr>
              <w:t>-- omitted --</w:t>
            </w:r>
          </w:p>
          <w:p w14:paraId="518BF6F3" w14:textId="1FCCDD2D" w:rsidR="00C129BA" w:rsidRDefault="00C129BA" w:rsidP="00C129BA">
            <w:pPr>
              <w:spacing w:before="0" w:after="0" w:line="240" w:lineRule="auto"/>
              <w:rPr>
                <w:color w:val="002060"/>
              </w:rPr>
            </w:pPr>
            <w:r w:rsidRPr="00C129BA">
              <w:rPr>
                <w:color w:val="002060"/>
              </w:rPr>
              <w:t>– SS-RSSI-Measurement</w:t>
            </w:r>
          </w:p>
          <w:p w14:paraId="01CAA239" w14:textId="77777777" w:rsidR="00C129BA" w:rsidRPr="00C129BA" w:rsidRDefault="00C129BA" w:rsidP="00C129BA">
            <w:pPr>
              <w:spacing w:before="0" w:after="0" w:line="240" w:lineRule="auto"/>
              <w:rPr>
                <w:i/>
              </w:rPr>
            </w:pPr>
            <w:r w:rsidRPr="00C129BA">
              <w:rPr>
                <w:i/>
              </w:rPr>
              <w:t>-- omitted --</w:t>
            </w:r>
          </w:p>
          <w:tbl>
            <w:tblPr>
              <w:tblW w:w="0" w:type="auto"/>
              <w:tblCellMar>
                <w:left w:w="0" w:type="dxa"/>
                <w:right w:w="0" w:type="dxa"/>
              </w:tblCellMar>
              <w:tblLook w:val="04A0" w:firstRow="1" w:lastRow="0" w:firstColumn="1" w:lastColumn="0" w:noHBand="0" w:noVBand="1"/>
            </w:tblPr>
            <w:tblGrid>
              <w:gridCol w:w="9726"/>
            </w:tblGrid>
            <w:tr w:rsidR="00C129BA" w:rsidRPr="00C129BA" w14:paraId="6459C245" w14:textId="77777777" w:rsidTr="00C129BA">
              <w:trPr>
                <w:trHeight w:val="33"/>
              </w:trPr>
              <w:tc>
                <w:tcPr>
                  <w:tcW w:w="9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D9B61" w14:textId="77777777" w:rsidR="00C129BA" w:rsidRPr="00C129BA" w:rsidRDefault="00C129BA" w:rsidP="00C129BA">
                  <w:pPr>
                    <w:pStyle w:val="Default"/>
                    <w:rPr>
                      <w:sz w:val="20"/>
                      <w:szCs w:val="20"/>
                    </w:rPr>
                  </w:pPr>
                  <w:proofErr w:type="spellStart"/>
                  <w:r w:rsidRPr="00C129BA">
                    <w:rPr>
                      <w:b/>
                      <w:bCs/>
                      <w:i/>
                      <w:iCs/>
                      <w:sz w:val="20"/>
                      <w:szCs w:val="20"/>
                    </w:rPr>
                    <w:t>measurementSlots</w:t>
                  </w:r>
                  <w:proofErr w:type="spellEnd"/>
                  <w:r w:rsidRPr="00C129BA">
                    <w:rPr>
                      <w:b/>
                      <w:bCs/>
                      <w:i/>
                      <w:iCs/>
                      <w:sz w:val="20"/>
                      <w:szCs w:val="20"/>
                    </w:rPr>
                    <w:t xml:space="preserve"> </w:t>
                  </w:r>
                </w:p>
                <w:p w14:paraId="308E7636" w14:textId="77777777" w:rsidR="00C129BA" w:rsidRPr="00C129BA" w:rsidRDefault="00C129BA" w:rsidP="00C129BA">
                  <w:pPr>
                    <w:spacing w:after="0"/>
                    <w:rPr>
                      <w:color w:val="002060"/>
                    </w:rPr>
                  </w:pPr>
                  <w:r w:rsidRPr="00C129BA">
                    <w:t xml:space="preserve">Indicates the slots in which the UE can perform RSSI measurements. The length of the BIT STRING is equal to the </w:t>
                  </w:r>
                  <w:r w:rsidRPr="00C8630E">
                    <w:rPr>
                      <w:highlight w:val="yellow"/>
                    </w:rPr>
                    <w:t>number of slots in the configured SMTC window</w:t>
                  </w:r>
                  <w:r w:rsidRPr="00C129BA">
                    <w:t xml:space="preserve"> (determined by the duration and by the </w:t>
                  </w:r>
                  <w:proofErr w:type="spellStart"/>
                  <w:r w:rsidRPr="00C129BA">
                    <w:t>subcarrierSpacing</w:t>
                  </w:r>
                  <w:proofErr w:type="spellEnd"/>
                  <w:r w:rsidRPr="00C129BA">
                    <w:t xml:space="preserve">). The first (left-most / most significant) bit in the bitmap corresponds to the first slot in the SMTC window, the second bit in the bitmap corresponds to the second slot in the SMTC window, and so on. The UE measures in slots for which the corresponding bit in the bitmap is set to 1. </w:t>
                  </w:r>
                </w:p>
              </w:tc>
            </w:tr>
          </w:tbl>
          <w:p w14:paraId="627EAF70" w14:textId="77777777" w:rsidR="00C129BA" w:rsidRPr="00C129BA" w:rsidRDefault="00C129BA" w:rsidP="00C129BA">
            <w:pPr>
              <w:spacing w:before="0" w:after="0" w:line="240" w:lineRule="auto"/>
              <w:rPr>
                <w:rFonts w:eastAsiaTheme="minorEastAsia"/>
                <w:lang w:eastAsia="ko-KR"/>
              </w:rPr>
            </w:pPr>
          </w:p>
          <w:p w14:paraId="7A546307" w14:textId="479E932C" w:rsidR="00C129BA" w:rsidRPr="00C129BA" w:rsidRDefault="00C129BA" w:rsidP="00C129BA">
            <w:pPr>
              <w:spacing w:before="0" w:after="0" w:line="240" w:lineRule="auto"/>
              <w:rPr>
                <w:color w:val="002060"/>
              </w:rPr>
            </w:pPr>
          </w:p>
        </w:tc>
      </w:tr>
    </w:tbl>
    <w:p w14:paraId="5EFAD8E6" w14:textId="77777777" w:rsidR="00A7262D" w:rsidRDefault="00A7262D" w:rsidP="005D10D2">
      <w:pPr>
        <w:rPr>
          <w:rFonts w:eastAsiaTheme="minorEastAsia"/>
          <w:sz w:val="22"/>
          <w:szCs w:val="22"/>
          <w:lang w:eastAsia="ko-KR"/>
        </w:rPr>
      </w:pPr>
    </w:p>
    <w:p w14:paraId="1E8A8F8A" w14:textId="2725C67B" w:rsidR="00C8630E" w:rsidRDefault="00C8630E" w:rsidP="00C8630E">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Qualcomm has commented that if the issue is the bitmap for the SMTC window that does seem to match the measurement window of half radio frame, changes to the description of the RAN2 should be considered.</w:t>
      </w:r>
    </w:p>
    <w:p w14:paraId="6F3C274F" w14:textId="420E1E4C" w:rsidR="00C8630E" w:rsidRDefault="00013BAE" w:rsidP="00C8630E">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Other companies pointed out that t</w:t>
      </w:r>
      <w:r w:rsidR="00C8630E">
        <w:rPr>
          <w:rFonts w:ascii="Times New Roman" w:eastAsiaTheme="minorEastAsia" w:hAnsi="Times New Roman"/>
          <w:lang w:eastAsia="ko-KR"/>
        </w:rPr>
        <w:t>he problem identified is that half radio frame boundary that SSB is contai</w:t>
      </w:r>
      <w:r>
        <w:rPr>
          <w:rFonts w:ascii="Times New Roman" w:eastAsiaTheme="minorEastAsia" w:hAnsi="Times New Roman"/>
          <w:lang w:eastAsia="ko-KR"/>
        </w:rPr>
        <w:t xml:space="preserve">ned may </w:t>
      </w:r>
      <w:r w:rsidR="00C8630E">
        <w:rPr>
          <w:rFonts w:ascii="Times New Roman" w:eastAsiaTheme="minorEastAsia" w:hAnsi="Times New Roman"/>
          <w:lang w:eastAsia="ko-KR"/>
        </w:rPr>
        <w:t xml:space="preserve">not </w:t>
      </w:r>
      <w:r>
        <w:rPr>
          <w:rFonts w:ascii="Times New Roman" w:eastAsiaTheme="minorEastAsia" w:hAnsi="Times New Roman"/>
          <w:lang w:eastAsia="ko-KR"/>
        </w:rPr>
        <w:t xml:space="preserve">be </w:t>
      </w:r>
      <w:r w:rsidR="00C8630E">
        <w:rPr>
          <w:rFonts w:ascii="Times New Roman" w:eastAsiaTheme="minorEastAsia" w:hAnsi="Times New Roman"/>
          <w:lang w:eastAsia="ko-KR"/>
        </w:rPr>
        <w:t>obtained until measurements is actually performed</w:t>
      </w:r>
      <w:r>
        <w:rPr>
          <w:rFonts w:ascii="Times New Roman" w:eastAsiaTheme="minorEastAsia" w:hAnsi="Times New Roman"/>
          <w:lang w:eastAsia="ko-KR"/>
        </w:rPr>
        <w:t>. Therefore, for cases the intersection of SMTC and half radio frame boundary is unknown, UE does not know the measurement window</w:t>
      </w:r>
      <w:r w:rsidR="00C8630E">
        <w:rPr>
          <w:rFonts w:ascii="Times New Roman" w:eastAsiaTheme="minorEastAsia" w:hAnsi="Times New Roman"/>
          <w:lang w:eastAsia="ko-KR"/>
        </w:rPr>
        <w:t xml:space="preserve">. </w:t>
      </w:r>
      <w:r>
        <w:rPr>
          <w:rFonts w:ascii="Times New Roman" w:eastAsiaTheme="minorEastAsia" w:hAnsi="Times New Roman"/>
          <w:lang w:eastAsia="ko-KR"/>
        </w:rPr>
        <w:t>Additionally, i</w:t>
      </w:r>
      <w:r w:rsidR="00C8630E">
        <w:rPr>
          <w:rFonts w:ascii="Times New Roman" w:eastAsiaTheme="minorEastAsia" w:hAnsi="Times New Roman"/>
          <w:lang w:eastAsia="ko-KR"/>
        </w:rPr>
        <w:t>n case</w:t>
      </w:r>
      <w:r>
        <w:rPr>
          <w:rFonts w:ascii="Times New Roman" w:eastAsiaTheme="minorEastAsia" w:hAnsi="Times New Roman"/>
          <w:lang w:eastAsia="ko-KR"/>
        </w:rPr>
        <w:t xml:space="preserve"> that UE first performs measurements based on SMTC (since it does not know the half radio frame boundary) and</w:t>
      </w:r>
      <w:r w:rsidR="00C8630E">
        <w:rPr>
          <w:rFonts w:ascii="Times New Roman" w:eastAsiaTheme="minorEastAsia" w:hAnsi="Times New Roman"/>
          <w:lang w:eastAsia="ko-KR"/>
        </w:rPr>
        <w:t xml:space="preserve"> </w:t>
      </w:r>
      <w:r>
        <w:rPr>
          <w:rFonts w:ascii="Times New Roman" w:eastAsiaTheme="minorEastAsia" w:hAnsi="Times New Roman"/>
          <w:lang w:eastAsia="ko-KR"/>
        </w:rPr>
        <w:t xml:space="preserve">multiple </w:t>
      </w:r>
      <w:r w:rsidR="00C8630E">
        <w:rPr>
          <w:rFonts w:ascii="Times New Roman" w:eastAsiaTheme="minorEastAsia" w:hAnsi="Times New Roman"/>
          <w:lang w:eastAsia="ko-KR"/>
        </w:rPr>
        <w:t>SSB</w:t>
      </w:r>
      <w:r>
        <w:rPr>
          <w:rFonts w:ascii="Times New Roman" w:eastAsiaTheme="minorEastAsia" w:hAnsi="Times New Roman"/>
          <w:lang w:eastAsia="ko-KR"/>
        </w:rPr>
        <w:t>s are</w:t>
      </w:r>
      <w:r w:rsidR="00C8630E">
        <w:rPr>
          <w:rFonts w:ascii="Times New Roman" w:eastAsiaTheme="minorEastAsia" w:hAnsi="Times New Roman"/>
          <w:lang w:eastAsia="ko-KR"/>
        </w:rPr>
        <w:t xml:space="preserve"> found </w:t>
      </w:r>
      <w:r>
        <w:rPr>
          <w:rFonts w:ascii="Times New Roman" w:eastAsiaTheme="minorEastAsia" w:hAnsi="Times New Roman"/>
          <w:lang w:eastAsia="ko-KR"/>
        </w:rPr>
        <w:t xml:space="preserve">across </w:t>
      </w:r>
      <w:r w:rsidR="00C8630E">
        <w:rPr>
          <w:rFonts w:ascii="Times New Roman" w:eastAsiaTheme="minorEastAsia" w:hAnsi="Times New Roman"/>
          <w:lang w:eastAsia="ko-KR"/>
        </w:rPr>
        <w:t xml:space="preserve">the half radio frame boundary, it is not clear </w:t>
      </w:r>
      <w:r>
        <w:rPr>
          <w:rFonts w:ascii="Times New Roman" w:eastAsiaTheme="minorEastAsia" w:hAnsi="Times New Roman"/>
          <w:lang w:eastAsia="ko-KR"/>
        </w:rPr>
        <w:t>which half radio frame boundary is suppose</w:t>
      </w:r>
      <w:r w:rsidR="00340DC7">
        <w:rPr>
          <w:rFonts w:ascii="Times New Roman" w:eastAsiaTheme="minorEastAsia" w:hAnsi="Times New Roman"/>
          <w:lang w:eastAsia="ko-KR"/>
        </w:rPr>
        <w:t>d</w:t>
      </w:r>
      <w:r>
        <w:rPr>
          <w:rFonts w:ascii="Times New Roman" w:eastAsiaTheme="minorEastAsia" w:hAnsi="Times New Roman"/>
          <w:lang w:eastAsia="ko-KR"/>
        </w:rPr>
        <w:t xml:space="preserve"> to be used to constrain the measurements.</w:t>
      </w:r>
    </w:p>
    <w:p w14:paraId="66E6F6A0" w14:textId="275A3869" w:rsidR="00714DC1" w:rsidRDefault="00714DC1" w:rsidP="00C8630E">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Huawei has provided the following figure for further discussion:</w:t>
      </w:r>
    </w:p>
    <w:p w14:paraId="1D81CBF2" w14:textId="77777777" w:rsidR="00C8630E" w:rsidRDefault="00C8630E" w:rsidP="005D10D2">
      <w:pPr>
        <w:rPr>
          <w:rFonts w:eastAsiaTheme="minorEastAsia"/>
          <w:sz w:val="22"/>
          <w:szCs w:val="22"/>
          <w:lang w:eastAsia="ko-KR"/>
        </w:rPr>
      </w:pPr>
    </w:p>
    <w:p w14:paraId="4B32D3E8" w14:textId="3F3D8359" w:rsidR="00714DC1" w:rsidRDefault="004D0F11" w:rsidP="005D10D2">
      <w:pPr>
        <w:rPr>
          <w:rFonts w:eastAsiaTheme="minorEastAsia"/>
          <w:sz w:val="22"/>
          <w:szCs w:val="22"/>
          <w:lang w:eastAsia="ko-KR"/>
        </w:rPr>
      </w:pPr>
      <w:r w:rsidRPr="004D0F11">
        <w:rPr>
          <w:noProof/>
          <w:lang w:eastAsia="zh-CN"/>
        </w:rPr>
        <w:lastRenderedPageBreak/>
        <w:drawing>
          <wp:inline distT="0" distB="0" distL="0" distR="0" wp14:anchorId="35C65A4B" wp14:editId="29C68087">
            <wp:extent cx="6154420" cy="2879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4420" cy="2879090"/>
                    </a:xfrm>
                    <a:prstGeom prst="rect">
                      <a:avLst/>
                    </a:prstGeom>
                    <a:noFill/>
                    <a:ln>
                      <a:noFill/>
                    </a:ln>
                  </pic:spPr>
                </pic:pic>
              </a:graphicData>
            </a:graphic>
          </wp:inline>
        </w:drawing>
      </w:r>
    </w:p>
    <w:p w14:paraId="7FE17BD3" w14:textId="77777777" w:rsidR="004D0F11" w:rsidRDefault="004D0F11" w:rsidP="005D10D2">
      <w:pPr>
        <w:rPr>
          <w:rFonts w:eastAsiaTheme="minorEastAsia"/>
          <w:sz w:val="22"/>
          <w:szCs w:val="22"/>
          <w:lang w:eastAsia="ko-KR"/>
        </w:rPr>
      </w:pPr>
    </w:p>
    <w:p w14:paraId="28E488BF" w14:textId="3258BC75" w:rsidR="004D0F11" w:rsidRDefault="004D0F11" w:rsidP="005D10D2">
      <w:pPr>
        <w:rPr>
          <w:rFonts w:eastAsiaTheme="minorEastAsia"/>
          <w:sz w:val="22"/>
          <w:szCs w:val="22"/>
          <w:lang w:eastAsia="ko-KR"/>
        </w:rPr>
      </w:pPr>
      <w:r w:rsidRPr="004D0F11">
        <w:rPr>
          <w:noProof/>
          <w:lang w:eastAsia="zh-CN"/>
        </w:rPr>
        <w:drawing>
          <wp:inline distT="0" distB="0" distL="0" distR="0" wp14:anchorId="10E7DDBC" wp14:editId="34DE1A11">
            <wp:extent cx="6332220" cy="4973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4973361"/>
                    </a:xfrm>
                    <a:prstGeom prst="rect">
                      <a:avLst/>
                    </a:prstGeom>
                    <a:noFill/>
                    <a:ln>
                      <a:noFill/>
                    </a:ln>
                  </pic:spPr>
                </pic:pic>
              </a:graphicData>
            </a:graphic>
          </wp:inline>
        </w:drawing>
      </w:r>
    </w:p>
    <w:p w14:paraId="11984908" w14:textId="5AB46C0E" w:rsidR="00876024" w:rsidRDefault="00876024" w:rsidP="00876024">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lastRenderedPageBreak/>
        <w:t>Huawei’s</w:t>
      </w:r>
      <w:r w:rsidRPr="00876024">
        <w:rPr>
          <w:rFonts w:ascii="Times New Roman" w:eastAsiaTheme="minorEastAsia" w:hAnsi="Times New Roman"/>
          <w:lang w:eastAsia="ko-KR"/>
        </w:rPr>
        <w:t xml:space="preserve"> view is that the configured SS-RSSI slot is “within the SMTC window duration, i.e. the first bit in the </w:t>
      </w:r>
      <w:proofErr w:type="spellStart"/>
      <w:r w:rsidRPr="00876024">
        <w:rPr>
          <w:rFonts w:ascii="Times New Roman" w:eastAsiaTheme="minorEastAsia" w:hAnsi="Times New Roman"/>
          <w:lang w:eastAsia="ko-KR"/>
        </w:rPr>
        <w:t>measurementSlot</w:t>
      </w:r>
      <w:proofErr w:type="spellEnd"/>
      <w:r w:rsidRPr="00876024">
        <w:rPr>
          <w:rFonts w:ascii="Times New Roman" w:eastAsiaTheme="minorEastAsia" w:hAnsi="Times New Roman"/>
          <w:lang w:eastAsia="ko-KR"/>
        </w:rPr>
        <w:t xml:space="preserve"> bitmap corresponds to the first slot within the SMTC window duration.”, not “within a half-frame with SS/PBCH blocks, i.e. the first bit in the </w:t>
      </w:r>
      <w:proofErr w:type="spellStart"/>
      <w:r w:rsidRPr="00876024">
        <w:rPr>
          <w:rFonts w:ascii="Times New Roman" w:eastAsiaTheme="minorEastAsia" w:hAnsi="Times New Roman"/>
          <w:lang w:eastAsia="ko-KR"/>
        </w:rPr>
        <w:t>measurementSlot</w:t>
      </w:r>
      <w:proofErr w:type="spellEnd"/>
      <w:r w:rsidRPr="00876024">
        <w:rPr>
          <w:rFonts w:ascii="Times New Roman" w:eastAsiaTheme="minorEastAsia" w:hAnsi="Times New Roman"/>
          <w:lang w:eastAsia="ko-KR"/>
        </w:rPr>
        <w:t xml:space="preserve"> bitmap corresponds to the first slot of the intersection between the half-frame with SSB and the SMTC window duration”, for the following reasons: </w:t>
      </w:r>
    </w:p>
    <w:tbl>
      <w:tblPr>
        <w:tblStyle w:val="ad"/>
        <w:tblW w:w="0" w:type="auto"/>
        <w:tblLook w:val="04A0" w:firstRow="1" w:lastRow="0" w:firstColumn="1" w:lastColumn="0" w:noHBand="0" w:noVBand="1"/>
      </w:tblPr>
      <w:tblGrid>
        <w:gridCol w:w="9962"/>
      </w:tblGrid>
      <w:tr w:rsidR="00876024" w14:paraId="7A7F00A1" w14:textId="77777777" w:rsidTr="00876024">
        <w:tc>
          <w:tcPr>
            <w:tcW w:w="9962" w:type="dxa"/>
          </w:tcPr>
          <w:p w14:paraId="754815AC" w14:textId="77777777" w:rsidR="00876024" w:rsidRDefault="00876024" w:rsidP="00876024">
            <w:pPr>
              <w:pStyle w:val="af3"/>
              <w:numPr>
                <w:ilvl w:val="0"/>
                <w:numId w:val="35"/>
              </w:numPr>
              <w:spacing w:before="0" w:line="240" w:lineRule="auto"/>
              <w:rPr>
                <w:sz w:val="20"/>
                <w:szCs w:val="20"/>
                <w:lang w:val="en-GB"/>
              </w:rPr>
            </w:pPr>
            <w:r>
              <w:rPr>
                <w:lang w:val="en-GB"/>
              </w:rPr>
              <w:t xml:space="preserve">The CR is aligned with the following RAN1#91 agreement and current TS38.331 </w:t>
            </w:r>
            <w:proofErr w:type="gramStart"/>
            <w:r>
              <w:rPr>
                <w:lang w:val="en-GB"/>
              </w:rPr>
              <w:t>f30, that</w:t>
            </w:r>
            <w:proofErr w:type="gramEnd"/>
            <w:r>
              <w:rPr>
                <w:lang w:val="en-GB"/>
              </w:rPr>
              <w:t xml:space="preserve"> configured SS-RSSI slot is within the SMTC window duration.</w:t>
            </w:r>
          </w:p>
          <w:p w14:paraId="69746AFB" w14:textId="77777777" w:rsidR="00876024" w:rsidRDefault="00876024" w:rsidP="00876024">
            <w:pPr>
              <w:spacing w:before="0" w:after="0" w:line="240" w:lineRule="auto"/>
              <w:ind w:leftChars="200" w:left="400"/>
            </w:pPr>
            <w:r>
              <w:rPr>
                <w:highlight w:val="green"/>
              </w:rPr>
              <w:t>RAN1 #91 Agreements</w:t>
            </w:r>
            <w:r>
              <w:t>:</w:t>
            </w:r>
          </w:p>
          <w:p w14:paraId="323916FF" w14:textId="77777777" w:rsidR="00876024" w:rsidRDefault="00876024" w:rsidP="00876024">
            <w:pPr>
              <w:spacing w:before="0" w:after="0" w:line="240" w:lineRule="auto"/>
              <w:ind w:leftChars="200" w:left="400"/>
              <w:rPr>
                <w:i/>
                <w:iCs/>
                <w:lang w:val="en-GB" w:eastAsia="ko-KR"/>
              </w:rPr>
            </w:pPr>
            <w:r>
              <w:rPr>
                <w:i/>
                <w:iCs/>
                <w:lang w:val="en-GB" w:eastAsia="ko-KR"/>
              </w:rPr>
              <w:t xml:space="preserve">When </w:t>
            </w:r>
            <w:r>
              <w:rPr>
                <w:i/>
                <w:iCs/>
                <w:lang w:eastAsia="ko-KR"/>
              </w:rPr>
              <w:t>a set of slots for RSSI time-domain measurement resource can be explicitly configured per frequency carrier for a UE in RRC_CONNECTED mode:</w:t>
            </w:r>
          </w:p>
          <w:p w14:paraId="5333F91F" w14:textId="77777777" w:rsidR="00876024" w:rsidRDefault="00876024" w:rsidP="00876024">
            <w:pPr>
              <w:pStyle w:val="af3"/>
              <w:numPr>
                <w:ilvl w:val="0"/>
                <w:numId w:val="36"/>
              </w:numPr>
              <w:autoSpaceDN w:val="0"/>
              <w:spacing w:before="0" w:line="240" w:lineRule="auto"/>
              <w:ind w:leftChars="364" w:left="1088"/>
              <w:contextualSpacing/>
              <w:rPr>
                <w:i/>
                <w:iCs/>
                <w:lang w:val="en-GB" w:eastAsia="ko-KR"/>
              </w:rPr>
            </w:pPr>
            <w:r>
              <w:rPr>
                <w:i/>
                <w:iCs/>
                <w:lang w:val="en-GB"/>
              </w:rPr>
              <w:t xml:space="preserve">Slots in the RSSI measurement resource are configured by </w:t>
            </w:r>
            <w:r>
              <w:rPr>
                <w:i/>
                <w:iCs/>
                <w:highlight w:val="yellow"/>
                <w:lang w:val="en-GB"/>
              </w:rPr>
              <w:t>a bitmap with each bit corresponding to each slot of the slots within the SMTC window duration</w:t>
            </w:r>
          </w:p>
          <w:p w14:paraId="0BE8F4DB" w14:textId="77777777" w:rsidR="00876024" w:rsidRDefault="00876024" w:rsidP="00876024">
            <w:pPr>
              <w:pStyle w:val="af3"/>
              <w:numPr>
                <w:ilvl w:val="1"/>
                <w:numId w:val="36"/>
              </w:numPr>
              <w:autoSpaceDN w:val="0"/>
              <w:spacing w:before="0" w:line="240" w:lineRule="auto"/>
              <w:ind w:leftChars="691" w:left="1742"/>
              <w:contextualSpacing/>
              <w:rPr>
                <w:i/>
                <w:iCs/>
                <w:sz w:val="20"/>
                <w:szCs w:val="20"/>
                <w:lang w:val="en-GB"/>
              </w:rPr>
            </w:pPr>
            <w:r>
              <w:rPr>
                <w:i/>
                <w:iCs/>
                <w:lang w:val="en-GB"/>
              </w:rPr>
              <w:t>Here, the slots are determined based on the SSB numerology</w:t>
            </w:r>
          </w:p>
          <w:p w14:paraId="030619D4" w14:textId="77777777" w:rsidR="00876024" w:rsidRDefault="00876024" w:rsidP="00876024">
            <w:pPr>
              <w:pStyle w:val="af3"/>
              <w:numPr>
                <w:ilvl w:val="0"/>
                <w:numId w:val="36"/>
              </w:numPr>
              <w:autoSpaceDN w:val="0"/>
              <w:spacing w:before="0" w:line="240" w:lineRule="auto"/>
              <w:ind w:leftChars="364" w:left="1088"/>
              <w:contextualSpacing/>
              <w:rPr>
                <w:i/>
                <w:iCs/>
                <w:lang w:val="en-GB"/>
              </w:rPr>
            </w:pPr>
            <w:r>
              <w:rPr>
                <w:i/>
                <w:iCs/>
                <w:lang w:val="en-GB"/>
              </w:rPr>
              <w:t xml:space="preserve">OFDM symbol level configuration for the configured slots: </w:t>
            </w:r>
          </w:p>
          <w:p w14:paraId="1C198A32" w14:textId="77777777" w:rsidR="00876024" w:rsidRDefault="00876024" w:rsidP="00876024">
            <w:pPr>
              <w:pStyle w:val="af3"/>
              <w:numPr>
                <w:ilvl w:val="1"/>
                <w:numId w:val="36"/>
              </w:numPr>
              <w:autoSpaceDN w:val="0"/>
              <w:spacing w:before="0" w:line="240" w:lineRule="auto"/>
              <w:ind w:leftChars="691" w:left="1742"/>
              <w:contextualSpacing/>
              <w:rPr>
                <w:i/>
                <w:iCs/>
                <w:lang w:val="en-GB"/>
              </w:rPr>
            </w:pPr>
            <w:r>
              <w:rPr>
                <w:i/>
                <w:iCs/>
                <w:lang w:val="en-GB"/>
              </w:rPr>
              <w:t>Configurable with a limited set of ending symbols; the set of symbols in a slot is from symbol 0 to the ending symbol</w:t>
            </w:r>
          </w:p>
          <w:p w14:paraId="1AD77224" w14:textId="77777777" w:rsidR="00876024" w:rsidRDefault="00876024" w:rsidP="00876024">
            <w:pPr>
              <w:pStyle w:val="af3"/>
              <w:numPr>
                <w:ilvl w:val="2"/>
                <w:numId w:val="36"/>
              </w:numPr>
              <w:autoSpaceDN w:val="0"/>
              <w:spacing w:before="0" w:line="240" w:lineRule="auto"/>
              <w:ind w:leftChars="1018" w:left="2396"/>
              <w:contextualSpacing/>
              <w:rPr>
                <w:i/>
                <w:iCs/>
                <w:lang w:val="en-GB"/>
              </w:rPr>
            </w:pPr>
            <w:r>
              <w:rPr>
                <w:i/>
                <w:iCs/>
                <w:lang w:val="en-GB"/>
              </w:rPr>
              <w:t>No more than 4 values for the end symbol</w:t>
            </w:r>
          </w:p>
          <w:p w14:paraId="56428E9E" w14:textId="77777777" w:rsidR="00876024" w:rsidRDefault="00876024" w:rsidP="00876024">
            <w:pPr>
              <w:pStyle w:val="TAL"/>
              <w:spacing w:before="0" w:line="240" w:lineRule="auto"/>
              <w:ind w:leftChars="200" w:left="400"/>
              <w:rPr>
                <w:lang w:val="en-GB" w:eastAsia="ja-JP"/>
              </w:rPr>
            </w:pPr>
            <w:r>
              <w:rPr>
                <w:rFonts w:ascii="Calibri" w:hAnsi="Calibri" w:cs="Calibri"/>
                <w:color w:val="1F497D"/>
                <w:sz w:val="21"/>
                <w:szCs w:val="21"/>
                <w:highlight w:val="green"/>
              </w:rPr>
              <w:t>TS 38.331 f30 section 6.3.2</w:t>
            </w:r>
            <w:r>
              <w:rPr>
                <w:rFonts w:ascii="Calibri" w:hAnsi="Calibri" w:cs="Calibri"/>
                <w:color w:val="1F497D"/>
                <w:sz w:val="21"/>
                <w:szCs w:val="21"/>
              </w:rPr>
              <w:t xml:space="preserve"> </w:t>
            </w:r>
            <w:proofErr w:type="spellStart"/>
            <w:r>
              <w:rPr>
                <w:b/>
                <w:bCs/>
                <w:i/>
                <w:iCs/>
                <w:lang w:eastAsia="ja-JP"/>
              </w:rPr>
              <w:t>measurementSlots</w:t>
            </w:r>
            <w:proofErr w:type="spellEnd"/>
          </w:p>
          <w:p w14:paraId="52661E6F" w14:textId="77777777" w:rsidR="00876024" w:rsidRDefault="00876024" w:rsidP="00876024">
            <w:pPr>
              <w:spacing w:before="0" w:after="0" w:line="240" w:lineRule="auto"/>
              <w:ind w:leftChars="200" w:left="400"/>
              <w:rPr>
                <w:i/>
                <w:iCs/>
                <w:lang w:eastAsia="ja-JP"/>
              </w:rPr>
            </w:pPr>
            <w:r>
              <w:rPr>
                <w:i/>
                <w:iCs/>
                <w:lang w:eastAsia="ja-JP"/>
              </w:rPr>
              <w:t xml:space="preserve">Indicates the slots in which the UE can perform RSSI measurements. The length of the BIT STRING is equal to the number of slots in the configured SMTC window (determined by the duration and by the </w:t>
            </w:r>
            <w:proofErr w:type="spellStart"/>
            <w:r>
              <w:rPr>
                <w:i/>
                <w:iCs/>
                <w:lang w:eastAsia="ja-JP"/>
              </w:rPr>
              <w:t>subcarrierSpacing</w:t>
            </w:r>
            <w:proofErr w:type="spellEnd"/>
            <w:r>
              <w:rPr>
                <w:i/>
                <w:iCs/>
                <w:lang w:eastAsia="ja-JP"/>
              </w:rPr>
              <w:t xml:space="preserve">). </w:t>
            </w:r>
            <w:r>
              <w:rPr>
                <w:i/>
                <w:iCs/>
                <w:highlight w:val="yellow"/>
                <w:lang w:eastAsia="ja-JP"/>
              </w:rPr>
              <w:t>The first (left-most / most significant) bit in the bitmap corresponds to the first slot in the SMTC window</w:t>
            </w:r>
            <w:r>
              <w:rPr>
                <w:i/>
                <w:iCs/>
                <w:lang w:eastAsia="ja-JP"/>
              </w:rPr>
              <w:t>, the second bit in the bitmap corresponds to the second slot in the SMTC window, and so on. The UE measures in slots for which the corresponding bit in the bitmap is set to 1.</w:t>
            </w:r>
          </w:p>
          <w:p w14:paraId="32AA7CC4" w14:textId="77777777" w:rsidR="00876024" w:rsidRDefault="00876024" w:rsidP="00876024">
            <w:pPr>
              <w:spacing w:before="0" w:after="0" w:line="240" w:lineRule="auto"/>
              <w:rPr>
                <w:i/>
                <w:iCs/>
                <w:lang w:val="en-GB" w:eastAsia="ko-KR"/>
              </w:rPr>
            </w:pPr>
          </w:p>
          <w:p w14:paraId="51812905" w14:textId="77777777" w:rsidR="00876024" w:rsidRDefault="00876024" w:rsidP="00876024">
            <w:pPr>
              <w:pStyle w:val="af3"/>
              <w:numPr>
                <w:ilvl w:val="0"/>
                <w:numId w:val="35"/>
              </w:numPr>
              <w:spacing w:before="0" w:line="240" w:lineRule="auto"/>
              <w:rPr>
                <w:color w:val="1F497D"/>
                <w:sz w:val="21"/>
                <w:szCs w:val="21"/>
                <w:lang w:eastAsia="zh-CN"/>
              </w:rPr>
            </w:pPr>
            <w:r>
              <w:rPr>
                <w:lang w:val="en-GB"/>
              </w:rPr>
              <w:t xml:space="preserve">From current RAN2 TS38.331 perspective, the </w:t>
            </w:r>
            <w:proofErr w:type="spellStart"/>
            <w:r>
              <w:rPr>
                <w:lang w:val="en-GB"/>
              </w:rPr>
              <w:t>signaling</w:t>
            </w:r>
            <w:proofErr w:type="spellEnd"/>
            <w:r>
              <w:rPr>
                <w:lang w:val="en-GB"/>
              </w:rPr>
              <w:t xml:space="preserve"> of </w:t>
            </w:r>
            <w:proofErr w:type="spellStart"/>
            <w:r>
              <w:rPr>
                <w:lang w:val="en-GB"/>
              </w:rPr>
              <w:t>measurementSlots</w:t>
            </w:r>
            <w:proofErr w:type="spellEnd"/>
            <w:r>
              <w:rPr>
                <w:lang w:val="en-GB"/>
              </w:rPr>
              <w:t xml:space="preserve"> is also aligned with the CR. </w:t>
            </w:r>
            <w:proofErr w:type="spellStart"/>
            <w:r>
              <w:rPr>
                <w:lang w:val="en-GB"/>
              </w:rPr>
              <w:t>measurementSlots</w:t>
            </w:r>
            <w:proofErr w:type="spellEnd"/>
            <w:r>
              <w:rPr>
                <w:lang w:val="en-GB"/>
              </w:rPr>
              <w:t xml:space="preserve"> is a bitmap whose length is determined by SMTC duration and SSB </w:t>
            </w:r>
            <w:proofErr w:type="gramStart"/>
            <w:r>
              <w:rPr>
                <w:lang w:val="en-GB"/>
              </w:rPr>
              <w:t>SCS(</w:t>
            </w:r>
            <w:proofErr w:type="gramEnd"/>
            <w:r>
              <w:rPr>
                <w:lang w:val="en-GB"/>
              </w:rPr>
              <w:t xml:space="preserve">i.e., </w:t>
            </w:r>
            <w:r>
              <w:rPr>
                <w:color w:val="993366"/>
              </w:rPr>
              <w:t>BIT</w:t>
            </w:r>
            <w:r>
              <w:t xml:space="preserve"> </w:t>
            </w:r>
            <w:r>
              <w:rPr>
                <w:color w:val="993366"/>
              </w:rPr>
              <w:t>STRING</w:t>
            </w:r>
            <w:r>
              <w:t xml:space="preserve"> (</w:t>
            </w:r>
            <w:r>
              <w:rPr>
                <w:color w:val="993366"/>
              </w:rPr>
              <w:t>SIZE</w:t>
            </w:r>
            <w:r>
              <w:t xml:space="preserve"> (1..80))</w:t>
            </w:r>
            <w:r>
              <w:rPr>
                <w:lang w:val="en-GB"/>
              </w:rPr>
              <w:t xml:space="preserve">). So it is possible that NW configures a </w:t>
            </w:r>
            <w:proofErr w:type="spellStart"/>
            <w:r>
              <w:rPr>
                <w:lang w:val="en-GB"/>
              </w:rPr>
              <w:t>measurementSlots</w:t>
            </w:r>
            <w:proofErr w:type="spellEnd"/>
            <w:r>
              <w:rPr>
                <w:lang w:val="en-GB"/>
              </w:rPr>
              <w:t xml:space="preserve"> with length is not multiplied by 5 (For example, SMTC duration = 4ms, SSB SCS = </w:t>
            </w:r>
            <w:proofErr w:type="gramStart"/>
            <w:r>
              <w:rPr>
                <w:lang w:val="en-GB"/>
              </w:rPr>
              <w:t>120kHz</w:t>
            </w:r>
            <w:proofErr w:type="gramEnd"/>
            <w:r>
              <w:rPr>
                <w:lang w:val="en-GB"/>
              </w:rPr>
              <w:t xml:space="preserve">, bitmap length of </w:t>
            </w:r>
            <w:proofErr w:type="spellStart"/>
            <w:r>
              <w:rPr>
                <w:lang w:val="en-GB"/>
              </w:rPr>
              <w:t>measurementSlots</w:t>
            </w:r>
            <w:proofErr w:type="spellEnd"/>
            <w:r>
              <w:rPr>
                <w:lang w:val="en-GB"/>
              </w:rPr>
              <w:t xml:space="preserve"> is 32). However, slots in half-frame with SSB can only be multiple</w:t>
            </w:r>
            <w:r>
              <w:t xml:space="preserve"> of 5 (i.e., 5, 10, 40, 80) based on different SSB SCS, which is not necessarily to be </w:t>
            </w:r>
            <w:r>
              <w:rPr>
                <w:color w:val="993366"/>
              </w:rPr>
              <w:t>BIT</w:t>
            </w:r>
            <w:r>
              <w:t xml:space="preserve"> </w:t>
            </w:r>
            <w:r>
              <w:rPr>
                <w:color w:val="993366"/>
              </w:rPr>
              <w:t>STRING</w:t>
            </w:r>
            <w:r>
              <w:t xml:space="preserve"> (</w:t>
            </w:r>
            <w:r>
              <w:rPr>
                <w:color w:val="993366"/>
              </w:rPr>
              <w:t>SIZE</w:t>
            </w:r>
            <w:r>
              <w:t xml:space="preserve"> (1</w:t>
            </w:r>
            <w:proofErr w:type="gramStart"/>
            <w:r>
              <w:t>..80</w:t>
            </w:r>
            <w:proofErr w:type="gramEnd"/>
            <w:r>
              <w:t xml:space="preserve">)). This can confirm that the CR is aligned with RAN2 signaling design </w:t>
            </w:r>
            <w:r>
              <w:rPr>
                <w:lang w:val="en-GB"/>
              </w:rPr>
              <w:t>perspective</w:t>
            </w:r>
            <w:r>
              <w:t>.</w:t>
            </w:r>
          </w:p>
          <w:p w14:paraId="630F7909" w14:textId="77777777" w:rsidR="00876024" w:rsidRDefault="00876024" w:rsidP="00876024">
            <w:pPr>
              <w:pStyle w:val="af3"/>
              <w:spacing w:before="0" w:line="240" w:lineRule="auto"/>
              <w:ind w:left="360"/>
              <w:rPr>
                <w:color w:val="1F497D"/>
                <w:sz w:val="21"/>
                <w:szCs w:val="21"/>
                <w:lang w:eastAsia="ko-KR"/>
              </w:rPr>
            </w:pPr>
          </w:p>
          <w:p w14:paraId="14ED9BCF" w14:textId="5A1571C2" w:rsidR="00876024" w:rsidRPr="00876024" w:rsidRDefault="00876024" w:rsidP="00876024">
            <w:pPr>
              <w:pStyle w:val="af3"/>
              <w:numPr>
                <w:ilvl w:val="0"/>
                <w:numId w:val="35"/>
              </w:numPr>
              <w:spacing w:before="0" w:line="240" w:lineRule="auto"/>
              <w:rPr>
                <w:lang w:val="en-GB"/>
              </w:rPr>
            </w:pPr>
            <w:r>
              <w:rPr>
                <w:lang w:val="en-GB"/>
              </w:rPr>
              <w:t xml:space="preserve">According to the definition in 38.215, RSSI is a carrier-specific metric and common to all cells within the frequency carrier. The CR can reflect this carrier-specific metric. However, RSSI calculation in the intersection of SMTC (a carrier-specific </w:t>
            </w:r>
            <w:proofErr w:type="gramStart"/>
            <w:r>
              <w:rPr>
                <w:lang w:val="en-GB"/>
              </w:rPr>
              <w:t>configuration )</w:t>
            </w:r>
            <w:proofErr w:type="gramEnd"/>
            <w:r>
              <w:rPr>
                <w:lang w:val="en-GB"/>
              </w:rPr>
              <w:t xml:space="preserve"> and half-frame with SSBs (a cell-specific configuration), which is no longer a carrier-specific but cell-specific metric. This will break the logic of NR carrier RSSI. </w:t>
            </w:r>
          </w:p>
        </w:tc>
      </w:tr>
    </w:tbl>
    <w:p w14:paraId="0A06AFBD" w14:textId="77777777" w:rsidR="00876024" w:rsidRDefault="00876024" w:rsidP="00B009CE">
      <w:pPr>
        <w:rPr>
          <w:color w:val="1F497D"/>
          <w:sz w:val="21"/>
          <w:szCs w:val="21"/>
        </w:rPr>
      </w:pPr>
    </w:p>
    <w:p w14:paraId="7708BAB6" w14:textId="16D3F093" w:rsidR="00B009CE" w:rsidRPr="00492C9D" w:rsidRDefault="00B009CE" w:rsidP="00B009CE">
      <w:pPr>
        <w:pStyle w:val="af3"/>
        <w:numPr>
          <w:ilvl w:val="0"/>
          <w:numId w:val="38"/>
        </w:numPr>
        <w:rPr>
          <w:rFonts w:ascii="Times New Roman" w:hAnsi="Times New Roman"/>
        </w:rPr>
      </w:pPr>
      <w:r w:rsidRPr="00492C9D">
        <w:rPr>
          <w:rFonts w:ascii="Times New Roman" w:hAnsi="Times New Roman"/>
        </w:rPr>
        <w:t xml:space="preserve">Huawei, Ericsson, NTT </w:t>
      </w:r>
      <w:proofErr w:type="spellStart"/>
      <w:r w:rsidRPr="00492C9D">
        <w:rPr>
          <w:rFonts w:ascii="Times New Roman" w:hAnsi="Times New Roman"/>
        </w:rPr>
        <w:t>Docomo</w:t>
      </w:r>
      <w:proofErr w:type="spellEnd"/>
      <w:r w:rsidRPr="00492C9D">
        <w:rPr>
          <w:rFonts w:ascii="Times New Roman" w:hAnsi="Times New Roman"/>
        </w:rPr>
        <w:t>, LGE, Intel, CATT, ZTE thinks current RAN1 and RAN2 specification has an inconsistent definition for the slots for RSSI measurements and RAN1</w:t>
      </w:r>
      <w:r w:rsidR="00340DC7">
        <w:rPr>
          <w:rFonts w:ascii="Times New Roman" w:hAnsi="Times New Roman"/>
        </w:rPr>
        <w:t xml:space="preserve"> specification should be updated</w:t>
      </w:r>
      <w:r w:rsidRPr="00492C9D">
        <w:rPr>
          <w:rFonts w:ascii="Times New Roman" w:hAnsi="Times New Roman"/>
        </w:rPr>
        <w:t xml:space="preserve"> according to original RAN1 agreements in RAN1 #91.</w:t>
      </w:r>
    </w:p>
    <w:p w14:paraId="64A797E5" w14:textId="6A059C98" w:rsidR="00B009CE" w:rsidRPr="00492C9D" w:rsidRDefault="00B009CE" w:rsidP="00B009CE">
      <w:pPr>
        <w:pStyle w:val="af3"/>
        <w:numPr>
          <w:ilvl w:val="0"/>
          <w:numId w:val="38"/>
        </w:numPr>
        <w:rPr>
          <w:rFonts w:ascii="Times New Roman" w:hAnsi="Times New Roman"/>
        </w:rPr>
      </w:pPr>
      <w:r w:rsidRPr="00492C9D">
        <w:rPr>
          <w:rFonts w:ascii="Times New Roman" w:hAnsi="Times New Roman"/>
        </w:rPr>
        <w:t xml:space="preserve">Nokia thinks using slot configuration based on SMTC and enforcing measurements within the half radio frame </w:t>
      </w:r>
      <w:r w:rsidR="001A6778" w:rsidRPr="00492C9D">
        <w:rPr>
          <w:rFonts w:ascii="Times New Roman" w:hAnsi="Times New Roman"/>
        </w:rPr>
        <w:t xml:space="preserve">that contains “a” SSB </w:t>
      </w:r>
      <w:r w:rsidRPr="00492C9D">
        <w:rPr>
          <w:rFonts w:ascii="Times New Roman" w:hAnsi="Times New Roman"/>
        </w:rPr>
        <w:t>does not work in certain scenarios.</w:t>
      </w:r>
      <w:r w:rsidR="001A6778" w:rsidRPr="00492C9D">
        <w:rPr>
          <w:rFonts w:ascii="Times New Roman" w:hAnsi="Times New Roman"/>
        </w:rPr>
        <w:t xml:space="preserve"> Therefore, the current RAN1 specification </w:t>
      </w:r>
      <w:r w:rsidR="00340DC7">
        <w:rPr>
          <w:rFonts w:ascii="Times New Roman" w:hAnsi="Times New Roman"/>
        </w:rPr>
        <w:t>requires</w:t>
      </w:r>
      <w:r w:rsidR="001A6778" w:rsidRPr="00492C9D">
        <w:rPr>
          <w:rFonts w:ascii="Times New Roman" w:hAnsi="Times New Roman"/>
        </w:rPr>
        <w:t xml:space="preserve"> </w:t>
      </w:r>
      <w:r w:rsidR="00494A0E" w:rsidRPr="00492C9D">
        <w:rPr>
          <w:rFonts w:ascii="Times New Roman" w:hAnsi="Times New Roman"/>
        </w:rPr>
        <w:t>some clarification</w:t>
      </w:r>
      <w:r w:rsidR="001A6778" w:rsidRPr="00492C9D">
        <w:rPr>
          <w:rFonts w:ascii="Times New Roman" w:hAnsi="Times New Roman"/>
        </w:rPr>
        <w:t>.</w:t>
      </w:r>
    </w:p>
    <w:p w14:paraId="643C6F42" w14:textId="408B5F99" w:rsidR="00B009CE" w:rsidRPr="00492C9D" w:rsidRDefault="00085041" w:rsidP="00B009CE">
      <w:pPr>
        <w:pStyle w:val="af3"/>
        <w:numPr>
          <w:ilvl w:val="0"/>
          <w:numId w:val="38"/>
        </w:numPr>
        <w:rPr>
          <w:rFonts w:ascii="Times New Roman" w:hAnsi="Times New Roman"/>
        </w:rPr>
      </w:pPr>
      <w:r w:rsidRPr="00492C9D">
        <w:rPr>
          <w:rFonts w:ascii="Times New Roman" w:hAnsi="Times New Roman"/>
        </w:rPr>
        <w:t>Qualcomm thinks there is no inconsistency in the RAN1 and RAN2 specification and specification seems correct.</w:t>
      </w:r>
    </w:p>
    <w:p w14:paraId="3DDF59DB" w14:textId="40E66D34" w:rsidR="00085041" w:rsidRDefault="00085041" w:rsidP="00085041">
      <w:pPr>
        <w:pStyle w:val="af3"/>
        <w:numPr>
          <w:ilvl w:val="1"/>
          <w:numId w:val="38"/>
        </w:numPr>
        <w:rPr>
          <w:rFonts w:ascii="Times New Roman" w:hAnsi="Times New Roman"/>
        </w:rPr>
      </w:pPr>
      <w:r w:rsidRPr="00492C9D">
        <w:rPr>
          <w:rFonts w:ascii="Times New Roman" w:hAnsi="Times New Roman"/>
        </w:rPr>
        <w:t xml:space="preserve">The only </w:t>
      </w:r>
      <w:r w:rsidR="004D0F11">
        <w:rPr>
          <w:rFonts w:ascii="Times New Roman" w:hAnsi="Times New Roman"/>
        </w:rPr>
        <w:t>“</w:t>
      </w:r>
      <w:r w:rsidRPr="00492C9D">
        <w:rPr>
          <w:rFonts w:ascii="Times New Roman" w:hAnsi="Times New Roman"/>
        </w:rPr>
        <w:t>potential</w:t>
      </w:r>
      <w:r w:rsidR="004D0F11">
        <w:rPr>
          <w:rFonts w:ascii="Times New Roman" w:hAnsi="Times New Roman"/>
        </w:rPr>
        <w:t>”</w:t>
      </w:r>
      <w:r w:rsidRPr="00492C9D">
        <w:rPr>
          <w:rFonts w:ascii="Times New Roman" w:hAnsi="Times New Roman"/>
        </w:rPr>
        <w:t xml:space="preserve"> discussion point is </w:t>
      </w:r>
      <w:r w:rsidR="004D0F11">
        <w:rPr>
          <w:rFonts w:ascii="Times New Roman" w:hAnsi="Times New Roman"/>
        </w:rPr>
        <w:t xml:space="preserve">the case when </w:t>
      </w:r>
      <w:r w:rsidRPr="00492C9D">
        <w:rPr>
          <w:rFonts w:ascii="Times New Roman" w:hAnsi="Times New Roman"/>
        </w:rPr>
        <w:t>NW indicates a slots that may be not within the half radio frame contains a SSB, but within the SMTC window.</w:t>
      </w:r>
    </w:p>
    <w:p w14:paraId="77F85B39" w14:textId="77777777" w:rsidR="00714DC1" w:rsidRDefault="00714DC1" w:rsidP="005D10D2">
      <w:pPr>
        <w:rPr>
          <w:rFonts w:eastAsiaTheme="minorEastAsia"/>
          <w:sz w:val="22"/>
          <w:szCs w:val="22"/>
          <w:lang w:eastAsia="ko-KR"/>
        </w:rPr>
      </w:pPr>
    </w:p>
    <w:p w14:paraId="2DA2C795" w14:textId="77777777" w:rsidR="00555F25" w:rsidRPr="00B96447" w:rsidRDefault="00555F25" w:rsidP="00555F25">
      <w:pPr>
        <w:rPr>
          <w:rFonts w:eastAsia="Times New Roman"/>
          <w:b/>
          <w:sz w:val="22"/>
          <w:szCs w:val="22"/>
          <w:u w:val="single"/>
        </w:rPr>
      </w:pPr>
      <w:r w:rsidRPr="00225516">
        <w:rPr>
          <w:rFonts w:eastAsia="Times New Roman"/>
          <w:b/>
          <w:sz w:val="22"/>
          <w:szCs w:val="22"/>
          <w:highlight w:val="cyan"/>
          <w:u w:val="single"/>
        </w:rPr>
        <w:t>Suggestion from feature lead:</w:t>
      </w:r>
    </w:p>
    <w:p w14:paraId="58CF5E98" w14:textId="320CA426" w:rsidR="00555F25" w:rsidRPr="005A5637" w:rsidRDefault="00555F25" w:rsidP="00555F25">
      <w:pPr>
        <w:pStyle w:val="af3"/>
        <w:numPr>
          <w:ilvl w:val="0"/>
          <w:numId w:val="8"/>
        </w:numPr>
        <w:rPr>
          <w:rFonts w:ascii="Times New Roman" w:eastAsia="Times New Roman" w:hAnsi="Times New Roman"/>
        </w:rPr>
      </w:pPr>
      <w:r>
        <w:rPr>
          <w:rFonts w:ascii="Times New Roman" w:eastAsia="Times New Roman" w:hAnsi="Times New Roman"/>
        </w:rPr>
        <w:lastRenderedPageBreak/>
        <w:t xml:space="preserve">Endorse the draft CR from </w:t>
      </w:r>
      <w:r>
        <w:rPr>
          <w:rFonts w:ascii="Times New Roman" w:eastAsia="Times New Roman" w:hAnsi="Times New Roman"/>
        </w:rPr>
        <w:t>Huawei</w:t>
      </w:r>
      <w:r w:rsidRPr="005A5637">
        <w:rPr>
          <w:rFonts w:ascii="Times New Roman" w:eastAsia="Times New Roman" w:hAnsi="Times New Roman"/>
        </w:rPr>
        <w:t xml:space="preserve"> in R1-181</w:t>
      </w:r>
      <w:r>
        <w:rPr>
          <w:rFonts w:ascii="Times New Roman" w:eastAsia="Times New Roman" w:hAnsi="Times New Roman"/>
        </w:rPr>
        <w:t>4194</w:t>
      </w:r>
    </w:p>
    <w:p w14:paraId="38AEE97D" w14:textId="77777777" w:rsidR="004E30F7" w:rsidRPr="004E30F7" w:rsidRDefault="004E30F7" w:rsidP="004E30F7">
      <w:pPr>
        <w:pStyle w:val="af3"/>
        <w:numPr>
          <w:ilvl w:val="1"/>
          <w:numId w:val="8"/>
        </w:numPr>
        <w:rPr>
          <w:rFonts w:ascii="Times New Roman" w:hAnsi="Times New Roman"/>
          <w:lang w:val="en-GB" w:eastAsia="ko-KR"/>
        </w:rPr>
      </w:pPr>
      <w:r w:rsidRPr="004E30F7">
        <w:rPr>
          <w:rFonts w:ascii="Times New Roman" w:hAnsi="Times New Roman"/>
          <w:lang w:val="en-GB" w:eastAsia="ko-KR"/>
        </w:rPr>
        <w:t>The following is a copy of the text proposal (for reference purposes)</w:t>
      </w:r>
    </w:p>
    <w:p w14:paraId="29403BD3" w14:textId="77777777" w:rsidR="004E30F7" w:rsidRPr="004E30F7" w:rsidRDefault="004E30F7" w:rsidP="004E30F7">
      <w:pPr>
        <w:rPr>
          <w:rFonts w:ascii="Times" w:hAnsi="Times" w:cs="Times"/>
          <w:sz w:val="22"/>
          <w:szCs w:val="22"/>
        </w:rPr>
      </w:pPr>
      <w:r w:rsidRPr="004E30F7">
        <w:rPr>
          <w:sz w:val="22"/>
          <w:szCs w:val="22"/>
        </w:rPr>
        <w:t>============== start of text proposal for TS38.213 section 5.1.3</w:t>
      </w:r>
      <w:proofErr w:type="gramStart"/>
      <w:r w:rsidRPr="004E30F7">
        <w:rPr>
          <w:sz w:val="22"/>
          <w:szCs w:val="22"/>
        </w:rPr>
        <w:t>  =</w:t>
      </w:r>
      <w:proofErr w:type="gramEnd"/>
      <w:r w:rsidRPr="004E30F7">
        <w:rPr>
          <w:sz w:val="22"/>
          <w:szCs w:val="22"/>
        </w:rPr>
        <w:t>===============</w:t>
      </w:r>
    </w:p>
    <w:p w14:paraId="2043D835" w14:textId="77777777" w:rsidR="004E30F7" w:rsidRPr="004E30F7" w:rsidRDefault="004E30F7" w:rsidP="004E30F7">
      <w:pPr>
        <w:keepNext/>
        <w:rPr>
          <w:rFonts w:ascii="Arial" w:hAnsi="Arial" w:cs="Arial"/>
          <w:sz w:val="18"/>
          <w:szCs w:val="18"/>
          <w:lang w:eastAsia="zh-CN"/>
        </w:rPr>
      </w:pPr>
      <w:r w:rsidRPr="004E30F7">
        <w:rPr>
          <w:rFonts w:ascii="Arial" w:hAnsi="Arial" w:cs="Arial"/>
          <w:sz w:val="18"/>
          <w:szCs w:val="18"/>
        </w:rPr>
        <w:t xml:space="preserve">If indicated by higher-layers, if measurement gap is not used, the NR Carrier RSSI is measured in slots </w:t>
      </w:r>
      <w:r w:rsidRPr="004E30F7">
        <w:rPr>
          <w:rFonts w:ascii="Arial" w:hAnsi="Arial" w:cs="Arial"/>
          <w:color w:val="FF0000"/>
          <w:sz w:val="18"/>
          <w:szCs w:val="18"/>
          <w:u w:val="single"/>
        </w:rPr>
        <w:t xml:space="preserve">within the SMTC window </w:t>
      </w:r>
      <w:proofErr w:type="spellStart"/>
      <w:r w:rsidRPr="004E30F7">
        <w:rPr>
          <w:rFonts w:ascii="Arial" w:hAnsi="Arial" w:cs="Arial"/>
          <w:color w:val="FF0000"/>
          <w:sz w:val="18"/>
          <w:szCs w:val="18"/>
          <w:u w:val="single"/>
        </w:rPr>
        <w:t>duration</w:t>
      </w:r>
      <w:r w:rsidRPr="004E30F7">
        <w:rPr>
          <w:rFonts w:ascii="Arial" w:hAnsi="Arial" w:cs="Arial"/>
          <w:strike/>
          <w:color w:val="FF0000"/>
          <w:sz w:val="18"/>
          <w:szCs w:val="18"/>
        </w:rPr>
        <w:t>within</w:t>
      </w:r>
      <w:proofErr w:type="spellEnd"/>
      <w:r w:rsidRPr="004E30F7">
        <w:rPr>
          <w:rFonts w:ascii="Arial" w:hAnsi="Arial" w:cs="Arial"/>
          <w:strike/>
          <w:color w:val="FF0000"/>
          <w:sz w:val="18"/>
          <w:szCs w:val="18"/>
        </w:rPr>
        <w:t xml:space="preserve"> a half frame with SS/PBCH blocks</w:t>
      </w:r>
      <w:r w:rsidRPr="004E30F7">
        <w:rPr>
          <w:rFonts w:ascii="Arial" w:hAnsi="Arial" w:cs="Arial"/>
          <w:sz w:val="18"/>
          <w:szCs w:val="18"/>
        </w:rPr>
        <w:t xml:space="preserve"> that are indicated by the higher layer parameter </w:t>
      </w:r>
      <w:proofErr w:type="spellStart"/>
      <w:r w:rsidRPr="004E30F7">
        <w:rPr>
          <w:rFonts w:ascii="Arial" w:hAnsi="Arial" w:cs="Arial"/>
          <w:i/>
          <w:iCs/>
          <w:sz w:val="18"/>
          <w:szCs w:val="18"/>
        </w:rPr>
        <w:t>measurementSlots</w:t>
      </w:r>
      <w:proofErr w:type="spellEnd"/>
      <w:r w:rsidRPr="004E30F7">
        <w:rPr>
          <w:rFonts w:ascii="Arial" w:hAnsi="Arial" w:cs="Arial"/>
          <w:i/>
          <w:iCs/>
          <w:sz w:val="18"/>
          <w:szCs w:val="18"/>
        </w:rPr>
        <w:t xml:space="preserve"> </w:t>
      </w:r>
      <w:r w:rsidRPr="004E30F7">
        <w:rPr>
          <w:rFonts w:ascii="Arial" w:hAnsi="Arial" w:cs="Arial"/>
          <w:sz w:val="18"/>
          <w:szCs w:val="18"/>
        </w:rPr>
        <w:t xml:space="preserve">and in OFDM symbols given by Table 5.1.3-1 and, if measurement gap is used, the NR Carrier RSSI is measured in slots </w:t>
      </w:r>
      <w:r w:rsidRPr="004E30F7">
        <w:rPr>
          <w:rFonts w:ascii="Arial" w:hAnsi="Arial" w:cs="Arial"/>
          <w:color w:val="FF0000"/>
          <w:sz w:val="18"/>
          <w:szCs w:val="18"/>
          <w:u w:val="single"/>
        </w:rPr>
        <w:t xml:space="preserve">within the SMTC window </w:t>
      </w:r>
      <w:proofErr w:type="spellStart"/>
      <w:r w:rsidRPr="004E30F7">
        <w:rPr>
          <w:rFonts w:ascii="Arial" w:hAnsi="Arial" w:cs="Arial"/>
          <w:color w:val="FF0000"/>
          <w:sz w:val="18"/>
          <w:szCs w:val="18"/>
          <w:u w:val="single"/>
        </w:rPr>
        <w:t>duration</w:t>
      </w:r>
      <w:r w:rsidRPr="004E30F7">
        <w:rPr>
          <w:rFonts w:ascii="Arial" w:hAnsi="Arial" w:cs="Arial"/>
          <w:strike/>
          <w:color w:val="FF0000"/>
          <w:sz w:val="18"/>
          <w:szCs w:val="18"/>
        </w:rPr>
        <w:t>within</w:t>
      </w:r>
      <w:proofErr w:type="spellEnd"/>
      <w:r w:rsidRPr="004E30F7">
        <w:rPr>
          <w:rFonts w:ascii="Arial" w:hAnsi="Arial" w:cs="Arial"/>
          <w:strike/>
          <w:color w:val="FF0000"/>
          <w:sz w:val="18"/>
          <w:szCs w:val="18"/>
        </w:rPr>
        <w:t xml:space="preserve"> a half frame with SS/PBCH blocks</w:t>
      </w:r>
      <w:r w:rsidRPr="004E30F7">
        <w:rPr>
          <w:rFonts w:ascii="Arial" w:hAnsi="Arial" w:cs="Arial"/>
          <w:sz w:val="18"/>
          <w:szCs w:val="18"/>
        </w:rPr>
        <w:t xml:space="preserve"> that are indicated by the higher layer parameter </w:t>
      </w:r>
      <w:proofErr w:type="spellStart"/>
      <w:r w:rsidRPr="004E30F7">
        <w:rPr>
          <w:rFonts w:ascii="Arial" w:hAnsi="Arial" w:cs="Arial"/>
          <w:i/>
          <w:iCs/>
          <w:sz w:val="18"/>
          <w:szCs w:val="18"/>
        </w:rPr>
        <w:t>measurementSlots</w:t>
      </w:r>
      <w:proofErr w:type="spellEnd"/>
      <w:r w:rsidRPr="004E30F7">
        <w:rPr>
          <w:rFonts w:ascii="Arial" w:hAnsi="Arial" w:cs="Arial"/>
          <w:sz w:val="18"/>
          <w:szCs w:val="18"/>
        </w:rPr>
        <w:t xml:space="preserve"> and in OFDM symbols given by Table 5.1.3-1 that are overlapped with the measurement gap, which is defined in 3GPP TS38.133 [12]. </w:t>
      </w:r>
    </w:p>
    <w:p w14:paraId="1677E40C" w14:textId="5890581F" w:rsidR="004E30F7" w:rsidRPr="004E30F7" w:rsidRDefault="004E30F7" w:rsidP="004E30F7">
      <w:pPr>
        <w:rPr>
          <w:rFonts w:ascii="Times" w:hAnsi="Times" w:cs="Times"/>
          <w:sz w:val="22"/>
          <w:szCs w:val="22"/>
        </w:rPr>
      </w:pPr>
      <w:r w:rsidRPr="004E30F7">
        <w:rPr>
          <w:sz w:val="22"/>
          <w:szCs w:val="22"/>
        </w:rPr>
        <w:t xml:space="preserve">============== </w:t>
      </w:r>
      <w:r>
        <w:rPr>
          <w:sz w:val="22"/>
          <w:szCs w:val="22"/>
        </w:rPr>
        <w:t>end</w:t>
      </w:r>
      <w:bookmarkStart w:id="0" w:name="_GoBack"/>
      <w:bookmarkEnd w:id="0"/>
      <w:r w:rsidRPr="004E30F7">
        <w:rPr>
          <w:sz w:val="22"/>
          <w:szCs w:val="22"/>
        </w:rPr>
        <w:t xml:space="preserve"> of text proposal for TS38.213 section 5.1.3</w:t>
      </w:r>
      <w:proofErr w:type="gramStart"/>
      <w:r w:rsidRPr="004E30F7">
        <w:rPr>
          <w:sz w:val="22"/>
          <w:szCs w:val="22"/>
        </w:rPr>
        <w:t>  =</w:t>
      </w:r>
      <w:proofErr w:type="gramEnd"/>
      <w:r w:rsidRPr="004E30F7">
        <w:rPr>
          <w:sz w:val="22"/>
          <w:szCs w:val="22"/>
        </w:rPr>
        <w:t>===============</w:t>
      </w:r>
    </w:p>
    <w:p w14:paraId="1779C142" w14:textId="77777777" w:rsidR="00C8630E" w:rsidRPr="004E30F7" w:rsidRDefault="00C8630E" w:rsidP="005D10D2">
      <w:pPr>
        <w:rPr>
          <w:rFonts w:eastAsiaTheme="minorEastAsia"/>
          <w:sz w:val="22"/>
          <w:szCs w:val="22"/>
          <w:lang w:eastAsia="ko-KR"/>
        </w:rPr>
      </w:pPr>
    </w:p>
    <w:p w14:paraId="200706AE" w14:textId="77777777" w:rsidR="00C8630E" w:rsidRDefault="00C8630E" w:rsidP="005D10D2">
      <w:pPr>
        <w:rPr>
          <w:rFonts w:eastAsiaTheme="minorEastAsia"/>
          <w:sz w:val="22"/>
          <w:szCs w:val="22"/>
          <w:lang w:eastAsia="ko-KR"/>
        </w:rPr>
      </w:pPr>
    </w:p>
    <w:p w14:paraId="5E832643" w14:textId="1396D824" w:rsidR="000A1EB1" w:rsidRPr="004C5A72" w:rsidRDefault="000A1EB1" w:rsidP="000A1EB1">
      <w:pPr>
        <w:pStyle w:val="2"/>
        <w:rPr>
          <w:rFonts w:eastAsiaTheme="minorEastAsia"/>
          <w:sz w:val="28"/>
          <w:szCs w:val="22"/>
          <w:lang w:val="en-US" w:eastAsia="ko-KR"/>
        </w:rPr>
      </w:pPr>
      <w:r w:rsidRPr="000A1EB1">
        <w:rPr>
          <w:rFonts w:eastAsiaTheme="minorEastAsia"/>
          <w:sz w:val="28"/>
          <w:szCs w:val="22"/>
          <w:lang w:val="en-US" w:eastAsia="ko-KR"/>
        </w:rPr>
        <w:t>2.</w:t>
      </w:r>
      <w:r w:rsidR="0095412E">
        <w:rPr>
          <w:rFonts w:eastAsiaTheme="minorEastAsia"/>
          <w:sz w:val="28"/>
          <w:szCs w:val="22"/>
          <w:lang w:val="en-US" w:eastAsia="ko-KR"/>
        </w:rPr>
        <w:t>3</w:t>
      </w:r>
      <w:r w:rsidRPr="000A1EB1">
        <w:rPr>
          <w:rFonts w:eastAsiaTheme="minorEastAsia"/>
          <w:sz w:val="28"/>
          <w:szCs w:val="22"/>
          <w:lang w:val="en-US" w:eastAsia="ko-KR"/>
        </w:rPr>
        <w:t xml:space="preserve"> </w:t>
      </w:r>
      <w:proofErr w:type="spellStart"/>
      <w:r w:rsidRPr="000A1EB1">
        <w:rPr>
          <w:rFonts w:eastAsiaTheme="minorEastAsia"/>
          <w:sz w:val="28"/>
          <w:szCs w:val="22"/>
          <w:lang w:val="en-US" w:eastAsia="ko-KR"/>
        </w:rPr>
        <w:t>gNB</w:t>
      </w:r>
      <w:proofErr w:type="spellEnd"/>
      <w:r w:rsidRPr="000A1EB1">
        <w:rPr>
          <w:rFonts w:eastAsiaTheme="minorEastAsia"/>
          <w:sz w:val="28"/>
          <w:szCs w:val="22"/>
          <w:lang w:val="en-US" w:eastAsia="ko-KR"/>
        </w:rPr>
        <w:t xml:space="preserve"> synchronization requirement for CSI-RS for mobility with long periodicity </w:t>
      </w:r>
      <w:r w:rsidRPr="000A1EB1">
        <w:rPr>
          <w:rFonts w:eastAsiaTheme="minorEastAsia"/>
          <w:sz w:val="28"/>
          <w:szCs w:val="22"/>
          <w:lang w:val="en-US" w:eastAsia="ko-KR"/>
        </w:rPr>
        <w:fldChar w:fldCharType="begin"/>
      </w:r>
      <w:r w:rsidRPr="000A1EB1">
        <w:rPr>
          <w:rFonts w:eastAsiaTheme="minorEastAsia"/>
          <w:sz w:val="28"/>
          <w:szCs w:val="22"/>
          <w:lang w:val="en-US" w:eastAsia="ko-KR"/>
        </w:rPr>
        <w:instrText xml:space="preserve"> REF _Ref529732324 \r \h </w:instrText>
      </w:r>
      <w:r>
        <w:rPr>
          <w:rFonts w:eastAsiaTheme="minorEastAsia"/>
          <w:sz w:val="28"/>
          <w:szCs w:val="22"/>
          <w:lang w:val="en-US" w:eastAsia="ko-KR"/>
        </w:rPr>
        <w:instrText xml:space="preserve"> \* MERGEFORMAT </w:instrText>
      </w:r>
      <w:r w:rsidRPr="000A1EB1">
        <w:rPr>
          <w:rFonts w:eastAsiaTheme="minorEastAsia"/>
          <w:sz w:val="28"/>
          <w:szCs w:val="22"/>
          <w:lang w:val="en-US" w:eastAsia="ko-KR"/>
        </w:rPr>
      </w:r>
      <w:r w:rsidRPr="000A1EB1">
        <w:rPr>
          <w:rFonts w:eastAsiaTheme="minorEastAsia"/>
          <w:sz w:val="28"/>
          <w:szCs w:val="22"/>
          <w:lang w:val="en-US" w:eastAsia="ko-KR"/>
        </w:rPr>
        <w:fldChar w:fldCharType="separate"/>
      </w:r>
      <w:r w:rsidRPr="000A1EB1">
        <w:rPr>
          <w:rFonts w:eastAsiaTheme="minorEastAsia"/>
          <w:sz w:val="28"/>
          <w:szCs w:val="22"/>
          <w:lang w:val="en-US" w:eastAsia="ko-KR"/>
        </w:rPr>
        <w:t>[2</w:t>
      </w:r>
      <w:proofErr w:type="gramStart"/>
      <w:r w:rsidRPr="000A1EB1">
        <w:rPr>
          <w:rFonts w:eastAsiaTheme="minorEastAsia"/>
          <w:sz w:val="28"/>
          <w:szCs w:val="22"/>
          <w:lang w:val="en-US" w:eastAsia="ko-KR"/>
        </w:rPr>
        <w:t>]</w:t>
      </w:r>
      <w:proofErr w:type="gramEnd"/>
      <w:r w:rsidRPr="000A1EB1">
        <w:rPr>
          <w:rFonts w:eastAsiaTheme="minorEastAsia"/>
          <w:sz w:val="28"/>
          <w:szCs w:val="22"/>
          <w:lang w:val="en-US" w:eastAsia="ko-KR"/>
        </w:rPr>
        <w:fldChar w:fldCharType="end"/>
      </w:r>
      <w:r w:rsidR="005C648A">
        <w:rPr>
          <w:rFonts w:eastAsiaTheme="minorEastAsia"/>
          <w:sz w:val="28"/>
          <w:szCs w:val="22"/>
          <w:lang w:val="en-US" w:eastAsia="ko-KR"/>
        </w:rPr>
        <w:fldChar w:fldCharType="begin"/>
      </w:r>
      <w:r w:rsidR="005C648A">
        <w:rPr>
          <w:rFonts w:eastAsiaTheme="minorEastAsia"/>
          <w:sz w:val="28"/>
          <w:szCs w:val="22"/>
          <w:lang w:val="en-US" w:eastAsia="ko-KR"/>
        </w:rPr>
        <w:instrText xml:space="preserve"> REF _Ref529741316 \r \h </w:instrText>
      </w:r>
      <w:r w:rsidR="005C648A">
        <w:rPr>
          <w:rFonts w:eastAsiaTheme="minorEastAsia"/>
          <w:sz w:val="28"/>
          <w:szCs w:val="22"/>
          <w:lang w:val="en-US" w:eastAsia="ko-KR"/>
        </w:rPr>
      </w:r>
      <w:r w:rsidR="005C648A">
        <w:rPr>
          <w:rFonts w:eastAsiaTheme="minorEastAsia"/>
          <w:sz w:val="28"/>
          <w:szCs w:val="22"/>
          <w:lang w:val="en-US" w:eastAsia="ko-KR"/>
        </w:rPr>
        <w:fldChar w:fldCharType="separate"/>
      </w:r>
      <w:r w:rsidR="005C648A">
        <w:rPr>
          <w:rFonts w:eastAsiaTheme="minorEastAsia"/>
          <w:sz w:val="28"/>
          <w:szCs w:val="22"/>
          <w:lang w:val="en-US" w:eastAsia="ko-KR"/>
        </w:rPr>
        <w:t>[3]</w:t>
      </w:r>
      <w:r w:rsidR="005C648A">
        <w:rPr>
          <w:rFonts w:eastAsiaTheme="minorEastAsia"/>
          <w:sz w:val="28"/>
          <w:szCs w:val="22"/>
          <w:lang w:val="en-US" w:eastAsia="ko-KR"/>
        </w:rPr>
        <w:fldChar w:fldCharType="end"/>
      </w:r>
    </w:p>
    <w:p w14:paraId="685FC61C" w14:textId="77777777" w:rsidR="000A1EB1" w:rsidRPr="000A1EB1" w:rsidRDefault="000A1EB1" w:rsidP="000A1EB1">
      <w:pPr>
        <w:rPr>
          <w:rFonts w:eastAsiaTheme="minorEastAsia"/>
          <w:sz w:val="22"/>
          <w:szCs w:val="22"/>
          <w:lang w:eastAsia="ko-KR"/>
        </w:rPr>
      </w:pPr>
      <w:r w:rsidRPr="000A1EB1">
        <w:rPr>
          <w:rFonts w:eastAsiaTheme="minorEastAsia"/>
          <w:sz w:val="22"/>
          <w:szCs w:val="22"/>
          <w:lang w:eastAsia="ko-KR"/>
        </w:rPr>
        <w:t>Summary of key issues:</w:t>
      </w:r>
    </w:p>
    <w:p w14:paraId="3D3FFDFC" w14:textId="77777777" w:rsidR="000A1EB1" w:rsidRPr="000A1EB1" w:rsidRDefault="000A1EB1" w:rsidP="000A1EB1">
      <w:pPr>
        <w:pStyle w:val="ac"/>
        <w:numPr>
          <w:ilvl w:val="0"/>
          <w:numId w:val="6"/>
        </w:numPr>
        <w:spacing w:after="0"/>
        <w:jc w:val="left"/>
        <w:rPr>
          <w:rFonts w:eastAsiaTheme="minorEastAsia"/>
          <w:sz w:val="22"/>
          <w:szCs w:val="22"/>
          <w:lang w:eastAsia="ko-KR"/>
        </w:rPr>
      </w:pPr>
      <w:r w:rsidRPr="000A1EB1">
        <w:rPr>
          <w:rFonts w:ascii="Times New Roman" w:hAnsi="Times New Roman"/>
          <w:sz w:val="22"/>
          <w:szCs w:val="22"/>
          <w:lang w:eastAsia="zh-CN"/>
        </w:rPr>
        <w:t xml:space="preserve">Intel proposed to specify </w:t>
      </w:r>
      <w:proofErr w:type="spellStart"/>
      <w:r w:rsidRPr="000A1EB1">
        <w:rPr>
          <w:rFonts w:ascii="Times New Roman" w:hAnsi="Times New Roman"/>
          <w:sz w:val="22"/>
          <w:szCs w:val="22"/>
          <w:lang w:eastAsia="zh-CN"/>
        </w:rPr>
        <w:t>gNB</w:t>
      </w:r>
      <w:proofErr w:type="spellEnd"/>
      <w:r w:rsidRPr="000A1EB1">
        <w:rPr>
          <w:rFonts w:ascii="Times New Roman" w:hAnsi="Times New Roman"/>
          <w:sz w:val="22"/>
          <w:szCs w:val="22"/>
          <w:lang w:eastAsia="zh-CN"/>
        </w:rPr>
        <w:t xml:space="preserve"> synchronization requirement when the </w:t>
      </w:r>
      <w:proofErr w:type="spellStart"/>
      <w:r w:rsidRPr="000A1EB1">
        <w:rPr>
          <w:rFonts w:ascii="Times New Roman" w:hAnsi="Times New Roman"/>
          <w:sz w:val="22"/>
          <w:szCs w:val="22"/>
          <w:lang w:eastAsia="zh-CN"/>
        </w:rPr>
        <w:t>gNB</w:t>
      </w:r>
      <w:proofErr w:type="spellEnd"/>
      <w:r w:rsidRPr="000A1EB1">
        <w:rPr>
          <w:rFonts w:ascii="Times New Roman" w:hAnsi="Times New Roman"/>
          <w:sz w:val="22"/>
          <w:szCs w:val="22"/>
          <w:lang w:eastAsia="zh-CN"/>
        </w:rPr>
        <w:t xml:space="preserve"> configures CSI-RS for mobility with periodicity of larger than 10msec to avoid the UE to decode neighbor cell PBCH for each measurement target cell.</w:t>
      </w:r>
    </w:p>
    <w:p w14:paraId="5AFF6FE8" w14:textId="77777777" w:rsidR="000A1EB1" w:rsidRDefault="000A1EB1" w:rsidP="000A1EB1">
      <w:pPr>
        <w:pStyle w:val="ac"/>
        <w:spacing w:after="0"/>
        <w:jc w:val="left"/>
        <w:rPr>
          <w:rFonts w:eastAsiaTheme="minorEastAsia"/>
          <w:sz w:val="22"/>
          <w:szCs w:val="22"/>
          <w:lang w:eastAsia="ko-KR"/>
        </w:rPr>
      </w:pPr>
    </w:p>
    <w:p w14:paraId="7A800854" w14:textId="77777777" w:rsidR="005B7E98" w:rsidRPr="00247741" w:rsidRDefault="005B7E98" w:rsidP="005B7E98">
      <w:pPr>
        <w:rPr>
          <w:rFonts w:eastAsia="Times New Roman"/>
          <w:sz w:val="22"/>
          <w:szCs w:val="22"/>
        </w:rPr>
      </w:pPr>
      <w:r w:rsidRPr="00247741">
        <w:rPr>
          <w:rFonts w:eastAsia="Times New Roman"/>
          <w:sz w:val="22"/>
          <w:szCs w:val="22"/>
        </w:rPr>
        <w:t>The following is a summary of proposals made by companies to RAN1 #94bis.</w:t>
      </w:r>
    </w:p>
    <w:tbl>
      <w:tblPr>
        <w:tblStyle w:val="ad"/>
        <w:tblW w:w="0" w:type="auto"/>
        <w:tblLook w:val="04A0" w:firstRow="1" w:lastRow="0" w:firstColumn="1" w:lastColumn="0" w:noHBand="0" w:noVBand="1"/>
      </w:tblPr>
      <w:tblGrid>
        <w:gridCol w:w="1795"/>
        <w:gridCol w:w="8167"/>
      </w:tblGrid>
      <w:tr w:rsidR="005B7E98" w:rsidRPr="00247741" w14:paraId="3A89B9E7" w14:textId="77777777" w:rsidTr="00571F51">
        <w:tc>
          <w:tcPr>
            <w:tcW w:w="1795" w:type="dxa"/>
            <w:shd w:val="clear" w:color="auto" w:fill="F2F2F2" w:themeFill="background1" w:themeFillShade="F2"/>
          </w:tcPr>
          <w:p w14:paraId="1CCC7F9F" w14:textId="77777777" w:rsidR="005B7E98" w:rsidRPr="00247741" w:rsidRDefault="005B7E98" w:rsidP="00571F51">
            <w:pPr>
              <w:spacing w:before="0" w:after="0" w:line="240" w:lineRule="auto"/>
              <w:rPr>
                <w:rFonts w:eastAsia="Times New Roman"/>
                <w:b/>
              </w:rPr>
            </w:pPr>
            <w:r w:rsidRPr="00247741">
              <w:rPr>
                <w:rFonts w:eastAsia="Times New Roman"/>
                <w:b/>
              </w:rPr>
              <w:t>Supporting Company</w:t>
            </w:r>
          </w:p>
        </w:tc>
        <w:tc>
          <w:tcPr>
            <w:tcW w:w="8167" w:type="dxa"/>
            <w:shd w:val="clear" w:color="auto" w:fill="F2F2F2" w:themeFill="background1" w:themeFillShade="F2"/>
          </w:tcPr>
          <w:p w14:paraId="6C48A909" w14:textId="77777777" w:rsidR="005B7E98" w:rsidRPr="00247741" w:rsidRDefault="005B7E98" w:rsidP="00571F51">
            <w:pPr>
              <w:spacing w:before="0" w:after="0" w:line="240" w:lineRule="auto"/>
              <w:rPr>
                <w:rFonts w:eastAsia="Times New Roman"/>
                <w:b/>
              </w:rPr>
            </w:pPr>
            <w:r w:rsidRPr="00247741">
              <w:rPr>
                <w:rFonts w:eastAsia="Times New Roman"/>
                <w:b/>
              </w:rPr>
              <w:t>Summary of Proposal</w:t>
            </w:r>
          </w:p>
        </w:tc>
      </w:tr>
      <w:tr w:rsidR="005B7E98" w:rsidRPr="00247741" w14:paraId="6BC0AE73" w14:textId="77777777" w:rsidTr="00571F51">
        <w:tc>
          <w:tcPr>
            <w:tcW w:w="1795" w:type="dxa"/>
          </w:tcPr>
          <w:p w14:paraId="50ADA1AB" w14:textId="1107D945" w:rsidR="005B7E98" w:rsidRPr="00247741" w:rsidRDefault="005B7E98" w:rsidP="00571F51">
            <w:pPr>
              <w:spacing w:before="0" w:after="0" w:line="240" w:lineRule="auto"/>
              <w:rPr>
                <w:rFonts w:eastAsia="Times New Roman"/>
              </w:rPr>
            </w:pPr>
            <w:r>
              <w:rPr>
                <w:rFonts w:eastAsia="Times New Roman"/>
              </w:rPr>
              <w:t>Intel</w:t>
            </w:r>
          </w:p>
        </w:tc>
        <w:tc>
          <w:tcPr>
            <w:tcW w:w="8167" w:type="dxa"/>
          </w:tcPr>
          <w:p w14:paraId="301FF34A" w14:textId="16ED4509" w:rsidR="005B7E98" w:rsidRPr="00F71980" w:rsidRDefault="005B7E98" w:rsidP="00F71980">
            <w:pPr>
              <w:spacing w:before="0" w:after="0" w:line="240" w:lineRule="auto"/>
              <w:rPr>
                <w:rFonts w:eastAsia="Times New Roman"/>
              </w:rPr>
            </w:pPr>
            <w:r w:rsidRPr="00F71980">
              <w:rPr>
                <w:rFonts w:eastAsia="Times New Roman"/>
              </w:rPr>
              <w:t>Proposes the following text changes to 38.214</w:t>
            </w:r>
          </w:p>
          <w:p w14:paraId="54C53360" w14:textId="6B5F79B5" w:rsidR="005B7E98" w:rsidRPr="00F71980" w:rsidRDefault="005B7E98" w:rsidP="00F71980">
            <w:pPr>
              <w:spacing w:before="0" w:after="0" w:line="240" w:lineRule="auto"/>
              <w:rPr>
                <w:rFonts w:eastAsiaTheme="minorEastAsia"/>
                <w:lang w:eastAsia="ko-KR"/>
              </w:rPr>
            </w:pPr>
            <w:r w:rsidRPr="00F71980">
              <w:rPr>
                <w:rFonts w:eastAsiaTheme="minorEastAsia"/>
                <w:lang w:eastAsia="ko-KR"/>
              </w:rPr>
              <w:t>=============== Start of text proposal for TS38.214 Section 5.1.6.1.3 ===========</w:t>
            </w:r>
          </w:p>
          <w:p w14:paraId="6F6628A6" w14:textId="77777777" w:rsidR="005B7E98" w:rsidRPr="00F71980" w:rsidRDefault="005B7E98" w:rsidP="00F71980">
            <w:pPr>
              <w:spacing w:before="0" w:after="0" w:line="240" w:lineRule="auto"/>
              <w:rPr>
                <w:color w:val="FF0000"/>
                <w:u w:val="single"/>
              </w:rPr>
            </w:pPr>
            <w:r w:rsidRPr="00F71980">
              <w:rPr>
                <w:color w:val="FF0000"/>
                <w:u w:val="single"/>
              </w:rPr>
              <w:t xml:space="preserve">If a UE is configured with the higher layer parameter </w:t>
            </w:r>
            <w:r w:rsidRPr="00F71980">
              <w:rPr>
                <w:i/>
                <w:color w:val="FF0000"/>
                <w:u w:val="single"/>
              </w:rPr>
              <w:t>CSI-RS-Resource-Mobility</w:t>
            </w:r>
            <w:r w:rsidRPr="00F71980">
              <w:rPr>
                <w:color w:val="FF0000"/>
                <w:u w:val="single"/>
              </w:rPr>
              <w:t xml:space="preserve"> and with periodicity greater than 10 </w:t>
            </w:r>
            <w:proofErr w:type="spellStart"/>
            <w:r w:rsidRPr="00F71980">
              <w:rPr>
                <w:color w:val="FF0000"/>
                <w:u w:val="single"/>
              </w:rPr>
              <w:t>msec</w:t>
            </w:r>
            <w:proofErr w:type="spellEnd"/>
            <w:r w:rsidRPr="00F71980">
              <w:rPr>
                <w:color w:val="FF0000"/>
                <w:u w:val="single"/>
              </w:rPr>
              <w:t xml:space="preserve"> in paired spectrum, UE may assumed the absolute value of the time difference between radio frame </w:t>
            </w:r>
            <w:proofErr w:type="spellStart"/>
            <w:r w:rsidRPr="00F71980">
              <w:rPr>
                <w:i/>
                <w:color w:val="FF0000"/>
                <w:u w:val="single"/>
              </w:rPr>
              <w:t>i</w:t>
            </w:r>
            <w:proofErr w:type="spellEnd"/>
            <w:r w:rsidRPr="00F71980">
              <w:rPr>
                <w:color w:val="FF0000"/>
                <w:u w:val="single"/>
              </w:rPr>
              <w:t xml:space="preserve"> in the current cell and radio frame </w:t>
            </w:r>
            <w:proofErr w:type="spellStart"/>
            <w:r w:rsidRPr="00F71980">
              <w:rPr>
                <w:i/>
                <w:color w:val="FF0000"/>
                <w:u w:val="single"/>
              </w:rPr>
              <w:t>i</w:t>
            </w:r>
            <w:proofErr w:type="spellEnd"/>
            <w:r w:rsidRPr="00F71980">
              <w:rPr>
                <w:color w:val="FF0000"/>
                <w:u w:val="single"/>
              </w:rPr>
              <w:t xml:space="preserve"> in the target cell is less than 153600 </w:t>
            </w:r>
            <w:proofErr w:type="spellStart"/>
            <w:r w:rsidRPr="00F71980">
              <w:rPr>
                <w:i/>
                <w:color w:val="FF0000"/>
                <w:u w:val="single"/>
              </w:rPr>
              <w:t>T</w:t>
            </w:r>
            <w:r w:rsidRPr="00F71980">
              <w:rPr>
                <w:i/>
                <w:color w:val="FF0000"/>
                <w:u w:val="single"/>
                <w:vertAlign w:val="subscript"/>
              </w:rPr>
              <w:t>s</w:t>
            </w:r>
            <w:proofErr w:type="spellEnd"/>
            <w:r w:rsidRPr="00F71980">
              <w:rPr>
                <w:color w:val="FF0000"/>
                <w:u w:val="single"/>
              </w:rPr>
              <w:t>.</w:t>
            </w:r>
          </w:p>
          <w:p w14:paraId="32E3E478" w14:textId="77777777" w:rsidR="005B7E98" w:rsidRPr="00F71980" w:rsidRDefault="005B7E98" w:rsidP="00F71980">
            <w:pPr>
              <w:spacing w:before="0" w:after="0" w:line="240" w:lineRule="auto"/>
              <w:rPr>
                <w:rFonts w:eastAsiaTheme="minorEastAsia"/>
                <w:lang w:eastAsia="ko-KR"/>
              </w:rPr>
            </w:pPr>
            <w:r w:rsidRPr="00F71980">
              <w:rPr>
                <w:rFonts w:eastAsiaTheme="minorEastAsia"/>
                <w:lang w:eastAsia="ko-KR"/>
              </w:rPr>
              <w:t>=================================================================</w:t>
            </w:r>
          </w:p>
        </w:tc>
      </w:tr>
      <w:tr w:rsidR="005B7E98" w:rsidRPr="00247741" w14:paraId="2CC8203A" w14:textId="77777777" w:rsidTr="00571F51">
        <w:tc>
          <w:tcPr>
            <w:tcW w:w="1795" w:type="dxa"/>
          </w:tcPr>
          <w:p w14:paraId="59F17054" w14:textId="77777777" w:rsidR="005B7E98" w:rsidRPr="00247741" w:rsidRDefault="005B7E98" w:rsidP="00571F51">
            <w:pPr>
              <w:spacing w:before="0" w:after="0" w:line="240" w:lineRule="auto"/>
              <w:rPr>
                <w:rFonts w:eastAsia="Times New Roman"/>
              </w:rPr>
            </w:pPr>
            <w:r>
              <w:rPr>
                <w:rFonts w:eastAsia="Times New Roman"/>
              </w:rPr>
              <w:t>LGE</w:t>
            </w:r>
          </w:p>
        </w:tc>
        <w:tc>
          <w:tcPr>
            <w:tcW w:w="8167" w:type="dxa"/>
          </w:tcPr>
          <w:p w14:paraId="1E6F3EC7" w14:textId="23454241" w:rsidR="005B7E98" w:rsidRPr="00F71980" w:rsidRDefault="005B7E98" w:rsidP="00F71980">
            <w:pPr>
              <w:spacing w:before="0" w:after="0" w:line="240" w:lineRule="auto"/>
              <w:rPr>
                <w:rFonts w:eastAsia="Malgun Gothic"/>
                <w:lang w:eastAsia="ko-KR"/>
              </w:rPr>
            </w:pPr>
            <w:r w:rsidRPr="00F71980">
              <w:rPr>
                <w:rFonts w:eastAsia="Malgun Gothic"/>
                <w:lang w:eastAsia="ko-KR"/>
              </w:rPr>
              <w:t>It is preferred in perspective of UE’s operation that the periodicity of CSI-RS resources should be less than 10ms in asynchronous network even if it requires redundant resource overhead. In addition, in order to resolve lots of problems on resource configuration and operation limits, it may become one solution that all cells operated by same operator are synchronized across frequency layers, if agreeable.</w:t>
            </w:r>
          </w:p>
        </w:tc>
      </w:tr>
      <w:tr w:rsidR="00F71980" w:rsidRPr="00247741" w14:paraId="7F479A2F" w14:textId="77777777" w:rsidTr="00571F51">
        <w:tc>
          <w:tcPr>
            <w:tcW w:w="1795" w:type="dxa"/>
          </w:tcPr>
          <w:p w14:paraId="78E477EA" w14:textId="2118C6EF" w:rsidR="00F71980" w:rsidRDefault="00F71980" w:rsidP="00571F51">
            <w:pPr>
              <w:spacing w:after="0"/>
              <w:rPr>
                <w:rFonts w:eastAsia="Times New Roman"/>
              </w:rPr>
            </w:pPr>
            <w:r>
              <w:rPr>
                <w:rFonts w:eastAsia="Times New Roman"/>
              </w:rPr>
              <w:t xml:space="preserve">NTT </w:t>
            </w:r>
            <w:proofErr w:type="spellStart"/>
            <w:r>
              <w:rPr>
                <w:rFonts w:eastAsia="Times New Roman"/>
              </w:rPr>
              <w:t>Docomo</w:t>
            </w:r>
            <w:proofErr w:type="spellEnd"/>
          </w:p>
        </w:tc>
        <w:tc>
          <w:tcPr>
            <w:tcW w:w="8167" w:type="dxa"/>
          </w:tcPr>
          <w:p w14:paraId="7774AE5C" w14:textId="77777777" w:rsidR="00F71980" w:rsidRPr="00F71980" w:rsidRDefault="00F71980" w:rsidP="00F71980">
            <w:pPr>
              <w:spacing w:before="0" w:after="0" w:line="240" w:lineRule="auto"/>
              <w:rPr>
                <w:rFonts w:eastAsiaTheme="minorEastAsia"/>
              </w:rPr>
            </w:pPr>
            <w:r w:rsidRPr="00F71980">
              <w:rPr>
                <w:rFonts w:eastAsiaTheme="minorEastAsia"/>
              </w:rPr>
              <w:t xml:space="preserve">A periodicity of each CSI-RS resource for RRM measurement is configured by the </w:t>
            </w:r>
            <w:proofErr w:type="spellStart"/>
            <w:r w:rsidRPr="00F71980">
              <w:rPr>
                <w:rFonts w:eastAsiaTheme="minorEastAsia"/>
                <w:i/>
              </w:rPr>
              <w:t>slotConfig</w:t>
            </w:r>
            <w:proofErr w:type="spellEnd"/>
            <w:r w:rsidRPr="00F71980">
              <w:rPr>
                <w:rFonts w:eastAsiaTheme="minorEastAsia"/>
              </w:rPr>
              <w:t xml:space="preserve">. If the periodicity of CSI-RS resource is longer than 10ms, UE needs to obtain SFN (i.e., decode PBCH) of each detected cell for determining the CSI-RS time domain resource in asynchronous carrier. Decoding PBCH of </w:t>
            </w:r>
            <w:r w:rsidRPr="00F71980">
              <w:rPr>
                <w:rFonts w:eastAsiaTheme="minorEastAsia"/>
                <w:b/>
                <w:u w:val="single"/>
              </w:rPr>
              <w:t>each</w:t>
            </w:r>
            <w:r w:rsidRPr="00F71980">
              <w:rPr>
                <w:rFonts w:eastAsiaTheme="minorEastAsia"/>
              </w:rPr>
              <w:t xml:space="preserve"> detected cell for RRM measurement would be a burden for UE.</w:t>
            </w:r>
          </w:p>
          <w:p w14:paraId="6FD952BA" w14:textId="5251FD13" w:rsidR="00F71980" w:rsidRPr="00F71980" w:rsidRDefault="00F71980" w:rsidP="00F71980">
            <w:pPr>
              <w:spacing w:before="0" w:after="0" w:line="240" w:lineRule="auto"/>
              <w:rPr>
                <w:rFonts w:eastAsia="Malgun Gothic"/>
                <w:lang w:eastAsia="ko-KR"/>
              </w:rPr>
            </w:pPr>
            <w:r w:rsidRPr="00F71980">
              <w:rPr>
                <w:rFonts w:eastAsiaTheme="minorEastAsia"/>
              </w:rPr>
              <w:t xml:space="preserve">In order to avoid PBCH decoding for each detected cell for CSI-RS based RRM measurement, there is a proposal that </w:t>
            </w:r>
            <w:proofErr w:type="spellStart"/>
            <w:r w:rsidRPr="00F71980">
              <w:rPr>
                <w:rFonts w:eastAsiaTheme="minorEastAsia"/>
              </w:rPr>
              <w:t>gNBs</w:t>
            </w:r>
            <w:proofErr w:type="spellEnd"/>
            <w:r w:rsidRPr="00F71980">
              <w:rPr>
                <w:rFonts w:eastAsiaTheme="minorEastAsia"/>
              </w:rPr>
              <w:t xml:space="preserve"> in the paired spectrum need to align SFN with less than 5 </w:t>
            </w:r>
            <w:proofErr w:type="spellStart"/>
            <w:r w:rsidRPr="00F71980">
              <w:rPr>
                <w:rFonts w:eastAsiaTheme="minorEastAsia"/>
              </w:rPr>
              <w:t>ms</w:t>
            </w:r>
            <w:proofErr w:type="spellEnd"/>
            <w:r w:rsidRPr="00F71980">
              <w:rPr>
                <w:rFonts w:eastAsiaTheme="minorEastAsia"/>
              </w:rPr>
              <w:t xml:space="preserve"> timing error for CSI-RS based RRM measurement with longer than 10 </w:t>
            </w:r>
            <w:proofErr w:type="spellStart"/>
            <w:r w:rsidRPr="00F71980">
              <w:rPr>
                <w:rFonts w:eastAsiaTheme="minorEastAsia"/>
              </w:rPr>
              <w:t>ms</w:t>
            </w:r>
            <w:proofErr w:type="spellEnd"/>
            <w:r w:rsidRPr="00F71980">
              <w:rPr>
                <w:rFonts w:eastAsiaTheme="minorEastAsia"/>
              </w:rPr>
              <w:t xml:space="preserve"> periodicity.</w:t>
            </w:r>
          </w:p>
        </w:tc>
      </w:tr>
    </w:tbl>
    <w:p w14:paraId="148912EF" w14:textId="77777777" w:rsidR="005B7E98" w:rsidRPr="00247741" w:rsidRDefault="005B7E98" w:rsidP="005B7E98">
      <w:pPr>
        <w:rPr>
          <w:rFonts w:eastAsia="Times New Roman"/>
        </w:rPr>
      </w:pPr>
    </w:p>
    <w:p w14:paraId="5FFF293D" w14:textId="77777777" w:rsidR="00492C9D" w:rsidRPr="00B96447" w:rsidRDefault="00492C9D" w:rsidP="00492C9D">
      <w:pPr>
        <w:rPr>
          <w:rFonts w:eastAsia="Times New Roman"/>
          <w:b/>
          <w:sz w:val="22"/>
          <w:szCs w:val="22"/>
          <w:u w:val="single"/>
        </w:rPr>
      </w:pPr>
      <w:r w:rsidRPr="007D08E2">
        <w:rPr>
          <w:rFonts w:eastAsia="Times New Roman"/>
          <w:b/>
          <w:sz w:val="22"/>
          <w:szCs w:val="22"/>
          <w:highlight w:val="cyan"/>
          <w:u w:val="single"/>
        </w:rPr>
        <w:t>Suggestion from Feature Lead:</w:t>
      </w:r>
    </w:p>
    <w:p w14:paraId="5ADDF2F5" w14:textId="2B321439" w:rsidR="00492C9D" w:rsidRDefault="00492C9D" w:rsidP="00492C9D">
      <w:pPr>
        <w:pStyle w:val="af3"/>
        <w:numPr>
          <w:ilvl w:val="0"/>
          <w:numId w:val="6"/>
        </w:numPr>
        <w:rPr>
          <w:rFonts w:ascii="Times New Roman" w:eastAsia="宋体" w:hAnsi="Times New Roman"/>
          <w:lang w:eastAsia="zh-CN"/>
        </w:rPr>
      </w:pPr>
      <w:r>
        <w:rPr>
          <w:rFonts w:ascii="Times New Roman" w:eastAsia="宋体" w:hAnsi="Times New Roman"/>
          <w:lang w:eastAsia="zh-CN"/>
        </w:rPr>
        <w:t>Endorse the draft CR available in as attachment of R1-1814009 with file name “Attachment R1-1814009 CR2_3.docx”</w:t>
      </w:r>
    </w:p>
    <w:p w14:paraId="0FBE8D21" w14:textId="77777777" w:rsidR="00492C9D" w:rsidRDefault="00492C9D" w:rsidP="00492C9D">
      <w:pPr>
        <w:pStyle w:val="af3"/>
        <w:numPr>
          <w:ilvl w:val="1"/>
          <w:numId w:val="6"/>
        </w:numPr>
        <w:rPr>
          <w:rFonts w:ascii="Times New Roman" w:eastAsia="宋体" w:hAnsi="Times New Roman"/>
          <w:lang w:eastAsia="zh-CN"/>
        </w:rPr>
      </w:pPr>
      <w:r>
        <w:rPr>
          <w:rFonts w:ascii="Times New Roman" w:eastAsia="宋体" w:hAnsi="Times New Roman"/>
          <w:lang w:eastAsia="zh-CN"/>
        </w:rPr>
        <w:t>The following is a copy of the text proposal for reference:</w:t>
      </w:r>
    </w:p>
    <w:p w14:paraId="070933C2" w14:textId="77777777" w:rsidR="00897573" w:rsidRPr="00F71980" w:rsidRDefault="00897573" w:rsidP="00897573">
      <w:pPr>
        <w:spacing w:after="0"/>
        <w:rPr>
          <w:rFonts w:eastAsiaTheme="minorEastAsia"/>
          <w:lang w:eastAsia="ko-KR"/>
        </w:rPr>
      </w:pPr>
      <w:r w:rsidRPr="00F71980">
        <w:rPr>
          <w:rFonts w:eastAsiaTheme="minorEastAsia"/>
          <w:lang w:eastAsia="ko-KR"/>
        </w:rPr>
        <w:t>=============== Start of text proposal for TS38.214 Section 5.1.6.1.3 ===========</w:t>
      </w:r>
    </w:p>
    <w:p w14:paraId="326D0022" w14:textId="77777777" w:rsidR="001A6778" w:rsidRPr="00492C9D" w:rsidRDefault="001A6778" w:rsidP="001A6778">
      <w:pPr>
        <w:spacing w:after="0"/>
        <w:rPr>
          <w:color w:val="FF0000"/>
          <w:sz w:val="22"/>
          <w:szCs w:val="22"/>
          <w:u w:val="single"/>
        </w:rPr>
      </w:pPr>
      <w:r w:rsidRPr="00492C9D">
        <w:rPr>
          <w:color w:val="FF0000"/>
          <w:sz w:val="22"/>
          <w:szCs w:val="22"/>
          <w:u w:val="single"/>
        </w:rPr>
        <w:lastRenderedPageBreak/>
        <w:t xml:space="preserve">If a UE is configured with the higher layer parameter </w:t>
      </w:r>
      <w:r w:rsidRPr="00492C9D">
        <w:rPr>
          <w:i/>
          <w:color w:val="FF0000"/>
          <w:sz w:val="22"/>
          <w:szCs w:val="22"/>
          <w:u w:val="single"/>
        </w:rPr>
        <w:t>CSI-RS-Resource-Mobility</w:t>
      </w:r>
      <w:r w:rsidRPr="00492C9D">
        <w:rPr>
          <w:color w:val="FF0000"/>
          <w:sz w:val="22"/>
          <w:szCs w:val="22"/>
          <w:u w:val="single"/>
        </w:rPr>
        <w:t xml:space="preserve"> and with periodicity greater than 10 </w:t>
      </w:r>
      <w:proofErr w:type="spellStart"/>
      <w:r w:rsidRPr="00492C9D">
        <w:rPr>
          <w:color w:val="FF0000"/>
          <w:sz w:val="22"/>
          <w:szCs w:val="22"/>
          <w:u w:val="single"/>
        </w:rPr>
        <w:t>msec</w:t>
      </w:r>
      <w:proofErr w:type="spellEnd"/>
      <w:r w:rsidRPr="00492C9D">
        <w:rPr>
          <w:color w:val="FF0000"/>
          <w:sz w:val="22"/>
          <w:szCs w:val="22"/>
          <w:u w:val="single"/>
        </w:rPr>
        <w:t xml:space="preserve"> in paired spectrum, UE may assumed the absolute value of the time difference between radio frame </w:t>
      </w:r>
      <w:proofErr w:type="spellStart"/>
      <w:r w:rsidRPr="00492C9D">
        <w:rPr>
          <w:i/>
          <w:color w:val="FF0000"/>
          <w:sz w:val="22"/>
          <w:szCs w:val="22"/>
          <w:u w:val="single"/>
        </w:rPr>
        <w:t>i</w:t>
      </w:r>
      <w:proofErr w:type="spellEnd"/>
      <w:r w:rsidRPr="00492C9D">
        <w:rPr>
          <w:color w:val="FF0000"/>
          <w:sz w:val="22"/>
          <w:szCs w:val="22"/>
          <w:u w:val="single"/>
        </w:rPr>
        <w:t xml:space="preserve"> between any two cells listed in the configured with the higher layer parameter </w:t>
      </w:r>
      <w:r w:rsidRPr="00492C9D">
        <w:rPr>
          <w:i/>
          <w:color w:val="FF0000"/>
          <w:sz w:val="22"/>
          <w:szCs w:val="22"/>
          <w:u w:val="single"/>
        </w:rPr>
        <w:t>CSI-RS-</w:t>
      </w:r>
      <w:proofErr w:type="spellStart"/>
      <w:r w:rsidRPr="00492C9D">
        <w:rPr>
          <w:i/>
          <w:color w:val="FF0000"/>
          <w:sz w:val="22"/>
          <w:szCs w:val="22"/>
          <w:u w:val="single"/>
        </w:rPr>
        <w:t>CellMobility</w:t>
      </w:r>
      <w:proofErr w:type="spellEnd"/>
      <w:r w:rsidRPr="00492C9D">
        <w:rPr>
          <w:i/>
          <w:color w:val="FF0000"/>
          <w:sz w:val="22"/>
          <w:szCs w:val="22"/>
          <w:u w:val="single"/>
        </w:rPr>
        <w:t xml:space="preserve"> </w:t>
      </w:r>
      <w:r w:rsidRPr="00492C9D">
        <w:rPr>
          <w:color w:val="FF0000"/>
          <w:sz w:val="22"/>
          <w:szCs w:val="22"/>
          <w:u w:val="single"/>
        </w:rPr>
        <w:t xml:space="preserve">and with same </w:t>
      </w:r>
      <w:proofErr w:type="spellStart"/>
      <w:r w:rsidRPr="00492C9D">
        <w:rPr>
          <w:i/>
          <w:color w:val="FF0000"/>
          <w:sz w:val="22"/>
          <w:szCs w:val="22"/>
          <w:u w:val="single"/>
        </w:rPr>
        <w:t>refFreqCSI</w:t>
      </w:r>
      <w:proofErr w:type="spellEnd"/>
      <w:r w:rsidRPr="00492C9D">
        <w:rPr>
          <w:i/>
          <w:color w:val="FF0000"/>
          <w:sz w:val="22"/>
          <w:szCs w:val="22"/>
          <w:u w:val="single"/>
        </w:rPr>
        <w:t>-RS</w:t>
      </w:r>
      <w:r w:rsidRPr="00492C9D">
        <w:rPr>
          <w:color w:val="FF0000"/>
          <w:sz w:val="22"/>
          <w:szCs w:val="22"/>
          <w:u w:val="single"/>
        </w:rPr>
        <w:t xml:space="preserve"> is less than 153600 </w:t>
      </w:r>
      <w:proofErr w:type="spellStart"/>
      <w:r w:rsidRPr="00492C9D">
        <w:rPr>
          <w:i/>
          <w:color w:val="FF0000"/>
          <w:sz w:val="22"/>
          <w:szCs w:val="22"/>
          <w:u w:val="single"/>
        </w:rPr>
        <w:t>T</w:t>
      </w:r>
      <w:r w:rsidRPr="00492C9D">
        <w:rPr>
          <w:i/>
          <w:color w:val="FF0000"/>
          <w:sz w:val="22"/>
          <w:szCs w:val="22"/>
          <w:u w:val="single"/>
          <w:vertAlign w:val="subscript"/>
        </w:rPr>
        <w:t>s</w:t>
      </w:r>
      <w:proofErr w:type="spellEnd"/>
      <w:r w:rsidRPr="00492C9D">
        <w:rPr>
          <w:color w:val="FF0000"/>
          <w:sz w:val="22"/>
          <w:szCs w:val="22"/>
          <w:u w:val="single"/>
        </w:rPr>
        <w:t>.</w:t>
      </w:r>
    </w:p>
    <w:p w14:paraId="70EB1ECB" w14:textId="081A99BC" w:rsidR="00897573" w:rsidRPr="00897573" w:rsidRDefault="00897573" w:rsidP="00897573">
      <w:pPr>
        <w:rPr>
          <w:rFonts w:eastAsiaTheme="minorEastAsia"/>
          <w:lang w:eastAsia="ko-KR"/>
        </w:rPr>
      </w:pPr>
      <w:r w:rsidRPr="00F71980">
        <w:rPr>
          <w:rFonts w:eastAsiaTheme="minorEastAsia"/>
          <w:lang w:eastAsia="ko-KR"/>
        </w:rPr>
        <w:t>=================================================================</w:t>
      </w:r>
    </w:p>
    <w:p w14:paraId="6A9B1C64" w14:textId="77777777" w:rsidR="000A1EB1" w:rsidRDefault="000A1EB1" w:rsidP="000A1EB1"/>
    <w:p w14:paraId="4DA1852D" w14:textId="77777777" w:rsidR="004632E3" w:rsidRPr="004632E3" w:rsidRDefault="004632E3" w:rsidP="00741613">
      <w:pPr>
        <w:rPr>
          <w:rFonts w:eastAsiaTheme="minorEastAsia"/>
          <w:sz w:val="22"/>
          <w:szCs w:val="22"/>
          <w:lang w:eastAsia="ko-KR"/>
        </w:rPr>
      </w:pPr>
    </w:p>
    <w:p w14:paraId="11750658" w14:textId="08B357AC" w:rsidR="003E1A19" w:rsidRPr="004C5A72" w:rsidRDefault="003E1A19" w:rsidP="003E1A19">
      <w:pPr>
        <w:pStyle w:val="2"/>
        <w:rPr>
          <w:rFonts w:eastAsiaTheme="minorEastAsia"/>
          <w:sz w:val="28"/>
          <w:szCs w:val="22"/>
          <w:lang w:val="en-US" w:eastAsia="ko-KR"/>
        </w:rPr>
      </w:pPr>
      <w:r w:rsidRPr="00492F81">
        <w:rPr>
          <w:rFonts w:eastAsiaTheme="minorEastAsia"/>
          <w:sz w:val="28"/>
          <w:szCs w:val="22"/>
          <w:lang w:val="en-US" w:eastAsia="ko-KR"/>
        </w:rPr>
        <w:t>2.</w:t>
      </w:r>
      <w:r w:rsidR="0095412E">
        <w:rPr>
          <w:rFonts w:eastAsiaTheme="minorEastAsia"/>
          <w:sz w:val="28"/>
          <w:szCs w:val="22"/>
          <w:lang w:val="en-US" w:eastAsia="ko-KR"/>
        </w:rPr>
        <w:t>4</w:t>
      </w:r>
      <w:r w:rsidRPr="00492F81">
        <w:rPr>
          <w:rFonts w:eastAsiaTheme="minorEastAsia"/>
          <w:sz w:val="28"/>
          <w:szCs w:val="22"/>
          <w:lang w:val="en-US" w:eastAsia="ko-KR"/>
        </w:rPr>
        <w:t xml:space="preserve"> Correction to RLM measurements </w:t>
      </w:r>
      <w:r w:rsidR="00492F81" w:rsidRPr="00492F81">
        <w:rPr>
          <w:rFonts w:eastAsiaTheme="minorEastAsia"/>
          <w:sz w:val="28"/>
          <w:szCs w:val="22"/>
          <w:lang w:val="en-US" w:eastAsia="ko-KR"/>
        </w:rPr>
        <w:fldChar w:fldCharType="begin"/>
      </w:r>
      <w:r w:rsidR="00492F81" w:rsidRPr="00492F81">
        <w:rPr>
          <w:rFonts w:eastAsiaTheme="minorEastAsia"/>
          <w:sz w:val="28"/>
          <w:szCs w:val="22"/>
          <w:lang w:val="en-US" w:eastAsia="ko-KR"/>
        </w:rPr>
        <w:instrText xml:space="preserve"> REF _Ref529732324 \r \h </w:instrText>
      </w:r>
      <w:r w:rsidR="00492F81">
        <w:rPr>
          <w:rFonts w:eastAsiaTheme="minorEastAsia"/>
          <w:sz w:val="28"/>
          <w:szCs w:val="22"/>
          <w:lang w:val="en-US" w:eastAsia="ko-KR"/>
        </w:rPr>
        <w:instrText xml:space="preserve"> \* MERGEFORMAT </w:instrText>
      </w:r>
      <w:r w:rsidR="00492F81" w:rsidRPr="00492F81">
        <w:rPr>
          <w:rFonts w:eastAsiaTheme="minorEastAsia"/>
          <w:sz w:val="28"/>
          <w:szCs w:val="22"/>
          <w:lang w:val="en-US" w:eastAsia="ko-KR"/>
        </w:rPr>
      </w:r>
      <w:r w:rsidR="00492F81" w:rsidRPr="00492F81">
        <w:rPr>
          <w:rFonts w:eastAsiaTheme="minorEastAsia"/>
          <w:sz w:val="28"/>
          <w:szCs w:val="22"/>
          <w:lang w:val="en-US" w:eastAsia="ko-KR"/>
        </w:rPr>
        <w:fldChar w:fldCharType="separate"/>
      </w:r>
      <w:r w:rsidR="00492F81" w:rsidRPr="00492F81">
        <w:rPr>
          <w:rFonts w:eastAsiaTheme="minorEastAsia"/>
          <w:sz w:val="28"/>
          <w:szCs w:val="22"/>
          <w:lang w:val="en-US" w:eastAsia="ko-KR"/>
        </w:rPr>
        <w:t>[2</w:t>
      </w:r>
      <w:proofErr w:type="gramStart"/>
      <w:r w:rsidR="00492F81" w:rsidRPr="00492F81">
        <w:rPr>
          <w:rFonts w:eastAsiaTheme="minorEastAsia"/>
          <w:sz w:val="28"/>
          <w:szCs w:val="22"/>
          <w:lang w:val="en-US" w:eastAsia="ko-KR"/>
        </w:rPr>
        <w:t>]</w:t>
      </w:r>
      <w:proofErr w:type="gramEnd"/>
      <w:r w:rsidR="00492F81" w:rsidRPr="00492F81">
        <w:rPr>
          <w:rFonts w:eastAsiaTheme="minorEastAsia"/>
          <w:sz w:val="28"/>
          <w:szCs w:val="22"/>
          <w:lang w:val="en-US" w:eastAsia="ko-KR"/>
        </w:rPr>
        <w:fldChar w:fldCharType="end"/>
      </w:r>
      <w:r w:rsidR="00492F81" w:rsidRPr="00492F81">
        <w:rPr>
          <w:rFonts w:eastAsiaTheme="minorEastAsia"/>
          <w:sz w:val="28"/>
          <w:szCs w:val="22"/>
          <w:lang w:val="en-US" w:eastAsia="ko-KR"/>
        </w:rPr>
        <w:fldChar w:fldCharType="begin"/>
      </w:r>
      <w:r w:rsidR="00492F81" w:rsidRPr="00492F81">
        <w:rPr>
          <w:rFonts w:eastAsiaTheme="minorEastAsia"/>
          <w:sz w:val="28"/>
          <w:szCs w:val="22"/>
          <w:lang w:val="en-US" w:eastAsia="ko-KR"/>
        </w:rPr>
        <w:instrText xml:space="preserve"> REF _Ref529741316 \r \h </w:instrText>
      </w:r>
      <w:r w:rsidR="00492F81">
        <w:rPr>
          <w:rFonts w:eastAsiaTheme="minorEastAsia"/>
          <w:sz w:val="28"/>
          <w:szCs w:val="22"/>
          <w:lang w:val="en-US" w:eastAsia="ko-KR"/>
        </w:rPr>
        <w:instrText xml:space="preserve"> \* MERGEFORMAT </w:instrText>
      </w:r>
      <w:r w:rsidR="00492F81" w:rsidRPr="00492F81">
        <w:rPr>
          <w:rFonts w:eastAsiaTheme="minorEastAsia"/>
          <w:sz w:val="28"/>
          <w:szCs w:val="22"/>
          <w:lang w:val="en-US" w:eastAsia="ko-KR"/>
        </w:rPr>
      </w:r>
      <w:r w:rsidR="00492F81" w:rsidRPr="00492F81">
        <w:rPr>
          <w:rFonts w:eastAsiaTheme="minorEastAsia"/>
          <w:sz w:val="28"/>
          <w:szCs w:val="22"/>
          <w:lang w:val="en-US" w:eastAsia="ko-KR"/>
        </w:rPr>
        <w:fldChar w:fldCharType="separate"/>
      </w:r>
      <w:r w:rsidR="00492F81" w:rsidRPr="00492F81">
        <w:rPr>
          <w:rFonts w:eastAsiaTheme="minorEastAsia"/>
          <w:sz w:val="28"/>
          <w:szCs w:val="22"/>
          <w:lang w:val="en-US" w:eastAsia="ko-KR"/>
        </w:rPr>
        <w:t>[3]</w:t>
      </w:r>
      <w:r w:rsidR="00492F81" w:rsidRPr="00492F81">
        <w:rPr>
          <w:rFonts w:eastAsiaTheme="minorEastAsia"/>
          <w:sz w:val="28"/>
          <w:szCs w:val="22"/>
          <w:lang w:val="en-US" w:eastAsia="ko-KR"/>
        </w:rPr>
        <w:fldChar w:fldCharType="end"/>
      </w:r>
      <w:r w:rsidR="00492F81" w:rsidRPr="00492F81">
        <w:rPr>
          <w:rFonts w:eastAsiaTheme="minorEastAsia"/>
          <w:sz w:val="28"/>
          <w:szCs w:val="22"/>
          <w:lang w:val="en-US" w:eastAsia="ko-KR"/>
        </w:rPr>
        <w:fldChar w:fldCharType="begin"/>
      </w:r>
      <w:r w:rsidR="00492F81" w:rsidRPr="00492F81">
        <w:rPr>
          <w:rFonts w:eastAsiaTheme="minorEastAsia"/>
          <w:sz w:val="28"/>
          <w:szCs w:val="22"/>
          <w:lang w:val="en-US" w:eastAsia="ko-KR"/>
        </w:rPr>
        <w:instrText xml:space="preserve"> REF _Ref529742308 \r \h </w:instrText>
      </w:r>
      <w:r w:rsidR="00492F81">
        <w:rPr>
          <w:rFonts w:eastAsiaTheme="minorEastAsia"/>
          <w:sz w:val="28"/>
          <w:szCs w:val="22"/>
          <w:lang w:val="en-US" w:eastAsia="ko-KR"/>
        </w:rPr>
        <w:instrText xml:space="preserve"> \* MERGEFORMAT </w:instrText>
      </w:r>
      <w:r w:rsidR="00492F81" w:rsidRPr="00492F81">
        <w:rPr>
          <w:rFonts w:eastAsiaTheme="minorEastAsia"/>
          <w:sz w:val="28"/>
          <w:szCs w:val="22"/>
          <w:lang w:val="en-US" w:eastAsia="ko-KR"/>
        </w:rPr>
      </w:r>
      <w:r w:rsidR="00492F81" w:rsidRPr="00492F81">
        <w:rPr>
          <w:rFonts w:eastAsiaTheme="minorEastAsia"/>
          <w:sz w:val="28"/>
          <w:szCs w:val="22"/>
          <w:lang w:val="en-US" w:eastAsia="ko-KR"/>
        </w:rPr>
        <w:fldChar w:fldCharType="separate"/>
      </w:r>
      <w:r w:rsidR="00492F81" w:rsidRPr="00492F81">
        <w:rPr>
          <w:rFonts w:eastAsiaTheme="minorEastAsia"/>
          <w:sz w:val="28"/>
          <w:szCs w:val="22"/>
          <w:lang w:val="en-US" w:eastAsia="ko-KR"/>
        </w:rPr>
        <w:t>[5]</w:t>
      </w:r>
      <w:r w:rsidR="00492F81" w:rsidRPr="00492F81">
        <w:rPr>
          <w:rFonts w:eastAsiaTheme="minorEastAsia"/>
          <w:sz w:val="28"/>
          <w:szCs w:val="22"/>
          <w:lang w:val="en-US" w:eastAsia="ko-KR"/>
        </w:rPr>
        <w:fldChar w:fldCharType="end"/>
      </w:r>
    </w:p>
    <w:p w14:paraId="51811664" w14:textId="77777777" w:rsidR="003E1A19" w:rsidRPr="00492F81" w:rsidRDefault="003E1A19" w:rsidP="003E1A19">
      <w:pPr>
        <w:rPr>
          <w:rFonts w:eastAsiaTheme="minorEastAsia"/>
          <w:sz w:val="22"/>
          <w:szCs w:val="22"/>
          <w:lang w:eastAsia="ko-KR"/>
        </w:rPr>
      </w:pPr>
      <w:r w:rsidRPr="00492F81">
        <w:rPr>
          <w:rFonts w:eastAsiaTheme="minorEastAsia"/>
          <w:sz w:val="22"/>
          <w:szCs w:val="22"/>
          <w:lang w:eastAsia="ko-KR"/>
        </w:rPr>
        <w:t>Summary of key issues:</w:t>
      </w:r>
    </w:p>
    <w:p w14:paraId="4A41B62A" w14:textId="7EDB8CEC" w:rsidR="00492F81" w:rsidRDefault="00492F81" w:rsidP="00492F81">
      <w:pPr>
        <w:pStyle w:val="ac"/>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Intel, LGE, ZTE p</w:t>
      </w:r>
      <w:r w:rsidR="006208B4" w:rsidRPr="00492F81">
        <w:rPr>
          <w:rFonts w:ascii="Times New Roman" w:hAnsi="Times New Roman"/>
          <w:sz w:val="22"/>
          <w:szCs w:val="22"/>
          <w:lang w:eastAsia="zh-CN"/>
        </w:rPr>
        <w:t>ointed out that the</w:t>
      </w:r>
      <w:r>
        <w:rPr>
          <w:rFonts w:ascii="Times New Roman" w:hAnsi="Times New Roman"/>
          <w:sz w:val="22"/>
          <w:szCs w:val="22"/>
          <w:lang w:eastAsia="zh-CN"/>
        </w:rPr>
        <w:t xml:space="preserve"> TCI state related description for RLM measurements require some update.</w:t>
      </w:r>
    </w:p>
    <w:p w14:paraId="4CBD3FAC" w14:textId="58A35ED3" w:rsidR="00492F81" w:rsidRPr="00492F81" w:rsidRDefault="00492F81" w:rsidP="00571F51">
      <w:pPr>
        <w:pStyle w:val="ac"/>
        <w:numPr>
          <w:ilvl w:val="0"/>
          <w:numId w:val="6"/>
        </w:numPr>
        <w:spacing w:after="0"/>
        <w:jc w:val="left"/>
        <w:rPr>
          <w:rFonts w:ascii="Times New Roman" w:hAnsi="Times New Roman"/>
          <w:sz w:val="22"/>
          <w:szCs w:val="22"/>
          <w:lang w:eastAsia="zh-CN"/>
        </w:rPr>
      </w:pPr>
      <w:r w:rsidRPr="00492F81">
        <w:rPr>
          <w:rFonts w:ascii="Times New Roman" w:hAnsi="Times New Roman"/>
          <w:sz w:val="22"/>
          <w:szCs w:val="22"/>
          <w:lang w:eastAsia="zh-CN"/>
        </w:rPr>
        <w:t>ZTE specifically pointed out TCI state for PDCCH cannot indicate SSB as a QCL source. Therefore suggests to adopt following text changes to TS38.213. ZTE also proposes that there should be no need to define new RLM-RS configuration mechanism.</w:t>
      </w:r>
    </w:p>
    <w:p w14:paraId="6117CCF0" w14:textId="272C64D4" w:rsidR="00492F81" w:rsidRDefault="00492F81" w:rsidP="00492F81">
      <w:pPr>
        <w:rPr>
          <w:sz w:val="22"/>
          <w:szCs w:val="22"/>
        </w:rPr>
      </w:pPr>
      <w:r>
        <w:rPr>
          <w:sz w:val="22"/>
          <w:szCs w:val="22"/>
        </w:rPr>
        <w:t>============== start of text proposal for 38.213 Section 5 ================</w:t>
      </w:r>
    </w:p>
    <w:p w14:paraId="5960BE9D" w14:textId="77777777" w:rsidR="00492F81" w:rsidRDefault="00492F81" w:rsidP="00492F81">
      <w:r>
        <w:t>If the UE is not provided</w:t>
      </w:r>
      <w:r>
        <w:rPr>
          <w:iCs/>
        </w:rPr>
        <w:t xml:space="preserve"> </w:t>
      </w:r>
      <w:proofErr w:type="spellStart"/>
      <w:r>
        <w:rPr>
          <w:i/>
        </w:rPr>
        <w:t>RadioLinkMonitoringRS</w:t>
      </w:r>
      <w:proofErr w:type="spellEnd"/>
      <w:r>
        <w:rPr>
          <w:iCs/>
        </w:rPr>
        <w:t xml:space="preserve"> and the UE is provided for PDCCH receptions TCI states that include one or more of a CSI-RS</w:t>
      </w:r>
      <w:r>
        <w:rPr>
          <w:strike/>
          <w:color w:val="FF0000"/>
        </w:rPr>
        <w:t xml:space="preserve"> and/or a SS/PBCH block indexes</w:t>
      </w:r>
      <w:r>
        <w:rPr>
          <w:rFonts w:hint="eastAsia"/>
        </w:rPr>
        <w:t>.</w:t>
      </w:r>
    </w:p>
    <w:p w14:paraId="38D9C308" w14:textId="01438AC6" w:rsidR="00492F81" w:rsidRDefault="00492F81" w:rsidP="00492F81">
      <w:pPr>
        <w:rPr>
          <w:sz w:val="22"/>
          <w:szCs w:val="22"/>
        </w:rPr>
      </w:pPr>
      <w:r>
        <w:rPr>
          <w:sz w:val="22"/>
          <w:szCs w:val="22"/>
        </w:rPr>
        <w:t>============== end of text proposal for 38.213 Section 5 ================</w:t>
      </w:r>
    </w:p>
    <w:p w14:paraId="1E27BC9D" w14:textId="77777777" w:rsidR="00584D93" w:rsidRDefault="00584D93" w:rsidP="00584D93">
      <w:pPr>
        <w:rPr>
          <w:rFonts w:eastAsiaTheme="minorEastAsia"/>
          <w:sz w:val="22"/>
          <w:szCs w:val="22"/>
          <w:lang w:eastAsia="ko-KR"/>
        </w:rPr>
      </w:pPr>
    </w:p>
    <w:p w14:paraId="62E4E151" w14:textId="047928D9" w:rsidR="00632AEA" w:rsidRDefault="00632AEA" w:rsidP="00584D93">
      <w:pPr>
        <w:rPr>
          <w:rFonts w:eastAsiaTheme="minorEastAsia"/>
          <w:sz w:val="22"/>
          <w:szCs w:val="22"/>
          <w:lang w:eastAsia="ko-KR"/>
        </w:rPr>
      </w:pPr>
      <w:r>
        <w:rPr>
          <w:rFonts w:eastAsiaTheme="minorEastAsia"/>
          <w:sz w:val="22"/>
          <w:szCs w:val="22"/>
          <w:lang w:eastAsia="ko-KR"/>
        </w:rPr>
        <w:t>Summary of offline discussions:</w:t>
      </w:r>
    </w:p>
    <w:p w14:paraId="4B2213BD" w14:textId="7A2CEAD3" w:rsidR="00492C9D" w:rsidRPr="00492C9D" w:rsidRDefault="00492C9D" w:rsidP="00492C9D">
      <w:pPr>
        <w:pStyle w:val="ac"/>
        <w:numPr>
          <w:ilvl w:val="0"/>
          <w:numId w:val="6"/>
        </w:numPr>
        <w:spacing w:after="0"/>
        <w:jc w:val="left"/>
        <w:rPr>
          <w:rFonts w:ascii="Times New Roman" w:hAnsi="Times New Roman"/>
          <w:sz w:val="22"/>
          <w:szCs w:val="22"/>
          <w:lang w:eastAsia="zh-CN"/>
        </w:rPr>
      </w:pPr>
      <w:r w:rsidRPr="00492C9D">
        <w:rPr>
          <w:rFonts w:ascii="Times New Roman" w:hAnsi="Times New Roman"/>
          <w:sz w:val="22"/>
          <w:szCs w:val="22"/>
          <w:lang w:eastAsia="zh-CN"/>
        </w:rPr>
        <w:t xml:space="preserve">The </w:t>
      </w:r>
      <w:r>
        <w:rPr>
          <w:rFonts w:ascii="Times New Roman" w:hAnsi="Times New Roman"/>
          <w:sz w:val="22"/>
          <w:szCs w:val="22"/>
          <w:lang w:eastAsia="zh-CN"/>
        </w:rPr>
        <w:t>following is the agreement on CORESET 0, which may have some impact to RLM behavior regarding RLM using RS associated with CORESET 0.</w:t>
      </w:r>
    </w:p>
    <w:tbl>
      <w:tblPr>
        <w:tblStyle w:val="ad"/>
        <w:tblW w:w="0" w:type="auto"/>
        <w:tblLook w:val="04A0" w:firstRow="1" w:lastRow="0" w:firstColumn="1" w:lastColumn="0" w:noHBand="0" w:noVBand="1"/>
      </w:tblPr>
      <w:tblGrid>
        <w:gridCol w:w="9962"/>
      </w:tblGrid>
      <w:tr w:rsidR="00632AEA" w14:paraId="1AAB4180" w14:textId="77777777" w:rsidTr="00B009CE">
        <w:tc>
          <w:tcPr>
            <w:tcW w:w="9962" w:type="dxa"/>
          </w:tcPr>
          <w:p w14:paraId="7F1101C6" w14:textId="77777777" w:rsidR="00632AEA" w:rsidRPr="00632AEA" w:rsidRDefault="00632AEA" w:rsidP="00B009CE">
            <w:pPr>
              <w:spacing w:before="0" w:after="0" w:line="240" w:lineRule="auto"/>
              <w:rPr>
                <w:b/>
                <w:u w:val="single"/>
                <w:lang w:eastAsia="x-none"/>
              </w:rPr>
            </w:pPr>
            <w:r w:rsidRPr="00632AEA">
              <w:rPr>
                <w:b/>
                <w:highlight w:val="green"/>
                <w:u w:val="single"/>
                <w:lang w:eastAsia="x-none"/>
              </w:rPr>
              <w:t>Agreements in RAN1 #95:</w:t>
            </w:r>
          </w:p>
          <w:p w14:paraId="4A7DF653" w14:textId="77777777" w:rsidR="00632AEA" w:rsidRDefault="00632AEA" w:rsidP="00B009CE">
            <w:pPr>
              <w:snapToGrid w:val="0"/>
              <w:spacing w:before="0" w:after="0" w:line="240" w:lineRule="auto"/>
              <w:rPr>
                <w:lang w:eastAsia="ja-JP"/>
              </w:rPr>
            </w:pPr>
            <w:r>
              <w:rPr>
                <w:lang w:eastAsia="ja-JP"/>
              </w:rPr>
              <w:t xml:space="preserve">When the CORESET ID field is 0, the TCI state ID field in the MAC-CE indicates a TCI-state in the </w:t>
            </w:r>
            <w:r>
              <w:rPr>
                <w:i/>
                <w:lang w:eastAsia="ja-JP"/>
              </w:rPr>
              <w:t>PDSCH-</w:t>
            </w:r>
            <w:proofErr w:type="spellStart"/>
            <w:r>
              <w:rPr>
                <w:i/>
                <w:lang w:eastAsia="ja-JP"/>
              </w:rPr>
              <w:t>Config</w:t>
            </w:r>
            <w:proofErr w:type="spellEnd"/>
            <w:r>
              <w:rPr>
                <w:lang w:eastAsia="ja-JP"/>
              </w:rPr>
              <w:t>.</w:t>
            </w:r>
          </w:p>
          <w:p w14:paraId="5D5FAF7C" w14:textId="77777777" w:rsidR="00632AEA" w:rsidRDefault="00632AEA" w:rsidP="00B009CE">
            <w:pPr>
              <w:numPr>
                <w:ilvl w:val="0"/>
                <w:numId w:val="34"/>
              </w:numPr>
              <w:overflowPunct/>
              <w:autoSpaceDE/>
              <w:autoSpaceDN/>
              <w:adjustRightInd/>
              <w:snapToGrid w:val="0"/>
              <w:spacing w:before="0" w:after="0" w:line="240" w:lineRule="auto"/>
              <w:textAlignment w:val="auto"/>
              <w:rPr>
                <w:lang w:eastAsia="ja-JP"/>
              </w:rPr>
            </w:pPr>
            <w:r>
              <w:rPr>
                <w:lang w:eastAsia="ja-JP"/>
              </w:rPr>
              <w:t xml:space="preserve">For CORESET#0, </w:t>
            </w:r>
          </w:p>
          <w:p w14:paraId="3ADC0003"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A UE follows the indicated TCI state or the QCL-D of the SSB of the active BWP which is selected through the random access procedure with a PRACH transmission not initiated by a PDCCH order that triggers a non-contention based random access procedure</w:t>
            </w:r>
            <w:bookmarkStart w:id="1" w:name="_Hlk529823227"/>
            <w:r>
              <w:rPr>
                <w:color w:val="FF0000"/>
                <w:u w:val="single"/>
                <w:lang w:eastAsia="ja-JP"/>
              </w:rPr>
              <w:t xml:space="preserve"> </w:t>
            </w:r>
            <w:r>
              <w:rPr>
                <w:strike/>
                <w:color w:val="FF0000"/>
                <w:u w:val="single"/>
                <w:lang w:eastAsia="ja-JP"/>
              </w:rPr>
              <w:t>or not initiated by link recovery procedure</w:t>
            </w:r>
            <w:bookmarkEnd w:id="1"/>
            <w:r>
              <w:rPr>
                <w:lang w:eastAsia="ja-JP"/>
              </w:rPr>
              <w:t>, whichever occurs more recently</w:t>
            </w:r>
          </w:p>
          <w:p w14:paraId="24F9565F" w14:textId="77777777" w:rsidR="00632AEA" w:rsidRDefault="00632AEA" w:rsidP="00B009CE">
            <w:pPr>
              <w:numPr>
                <w:ilvl w:val="2"/>
                <w:numId w:val="34"/>
              </w:numPr>
              <w:overflowPunct/>
              <w:autoSpaceDE/>
              <w:autoSpaceDN/>
              <w:adjustRightInd/>
              <w:snapToGrid w:val="0"/>
              <w:spacing w:before="0" w:after="0" w:line="240" w:lineRule="auto"/>
              <w:textAlignment w:val="auto"/>
              <w:rPr>
                <w:lang w:eastAsia="ja-JP"/>
              </w:rPr>
            </w:pPr>
            <w:r>
              <w:rPr>
                <w:lang w:eastAsia="ja-JP"/>
              </w:rPr>
              <w:t>MAC CE based TCI indication delay for CORESET 0 is the same as MAC CE based TCI indication delay for other CORESETs</w:t>
            </w:r>
          </w:p>
          <w:p w14:paraId="0C7347D7"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 xml:space="preserve">A UE is expected to be configured only with TCI state of CSI-RS/TRS which is </w:t>
            </w:r>
            <w:proofErr w:type="spellStart"/>
            <w:r>
              <w:rPr>
                <w:lang w:eastAsia="ja-JP"/>
              </w:rPr>
              <w:t>QCLed</w:t>
            </w:r>
            <w:proofErr w:type="spellEnd"/>
            <w:r>
              <w:rPr>
                <w:lang w:eastAsia="ja-JP"/>
              </w:rPr>
              <w:t xml:space="preserve"> with an SSB based on the corresponding QCL type defined in section 5.1.5 in 38.214 for the active BWP.</w:t>
            </w:r>
          </w:p>
          <w:p w14:paraId="3D97C7F7" w14:textId="77777777" w:rsidR="00632AEA" w:rsidRDefault="00632AEA" w:rsidP="00B009CE">
            <w:pPr>
              <w:numPr>
                <w:ilvl w:val="2"/>
                <w:numId w:val="34"/>
              </w:numPr>
              <w:overflowPunct/>
              <w:autoSpaceDE/>
              <w:autoSpaceDN/>
              <w:adjustRightInd/>
              <w:snapToGrid w:val="0"/>
              <w:spacing w:before="0" w:after="0" w:line="240" w:lineRule="auto"/>
              <w:textAlignment w:val="auto"/>
              <w:rPr>
                <w:lang w:eastAsia="ja-JP"/>
              </w:rPr>
            </w:pPr>
            <w:r>
              <w:rPr>
                <w:lang w:eastAsia="ja-JP"/>
              </w:rPr>
              <w:t xml:space="preserve">If different reference signals are configured in the TCI state, they should be </w:t>
            </w:r>
            <w:proofErr w:type="spellStart"/>
            <w:r>
              <w:rPr>
                <w:lang w:eastAsia="ja-JP"/>
              </w:rPr>
              <w:t>QCLed</w:t>
            </w:r>
            <w:proofErr w:type="spellEnd"/>
            <w:r>
              <w:rPr>
                <w:lang w:eastAsia="ja-JP"/>
              </w:rPr>
              <w:t xml:space="preserve"> with the same SSB with corresponding QCL type.</w:t>
            </w:r>
          </w:p>
          <w:p w14:paraId="02DF25CD" w14:textId="77777777" w:rsidR="00632AEA" w:rsidRDefault="00632AEA" w:rsidP="00B009CE">
            <w:pPr>
              <w:numPr>
                <w:ilvl w:val="2"/>
                <w:numId w:val="34"/>
              </w:numPr>
              <w:overflowPunct/>
              <w:autoSpaceDE/>
              <w:autoSpaceDN/>
              <w:adjustRightInd/>
              <w:snapToGrid w:val="0"/>
              <w:spacing w:before="0" w:after="0" w:line="240" w:lineRule="auto"/>
              <w:textAlignment w:val="auto"/>
              <w:rPr>
                <w:lang w:eastAsia="ja-JP"/>
              </w:rPr>
            </w:pPr>
            <w:r>
              <w:rPr>
                <w:lang w:eastAsia="ja-JP"/>
              </w:rPr>
              <w:t xml:space="preserve">Note: this does not require new way of handling QCL </w:t>
            </w:r>
            <w:r>
              <w:rPr>
                <w:strike/>
                <w:lang w:eastAsia="ja-JP"/>
              </w:rPr>
              <w:t>chain</w:t>
            </w:r>
            <w:r>
              <w:rPr>
                <w:lang w:eastAsia="ja-JP"/>
              </w:rPr>
              <w:t xml:space="preserve"> between the CSI-RS/TRS in the TCI-state and the </w:t>
            </w:r>
            <w:proofErr w:type="spellStart"/>
            <w:r>
              <w:rPr>
                <w:lang w:eastAsia="ja-JP"/>
              </w:rPr>
              <w:t>QCLed</w:t>
            </w:r>
            <w:proofErr w:type="spellEnd"/>
            <w:r>
              <w:rPr>
                <w:lang w:eastAsia="ja-JP"/>
              </w:rPr>
              <w:t xml:space="preserve"> SSB.</w:t>
            </w:r>
          </w:p>
          <w:p w14:paraId="45B9DF7F"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It is up to NW whether to indicate the TCI-state for the CORESET#0 by the MAC-CE.</w:t>
            </w:r>
          </w:p>
          <w:p w14:paraId="06BFE38F" w14:textId="77777777" w:rsidR="00632AEA" w:rsidRDefault="00632AEA" w:rsidP="00B009CE">
            <w:pPr>
              <w:numPr>
                <w:ilvl w:val="2"/>
                <w:numId w:val="34"/>
              </w:numPr>
              <w:overflowPunct/>
              <w:autoSpaceDE/>
              <w:autoSpaceDN/>
              <w:adjustRightInd/>
              <w:snapToGrid w:val="0"/>
              <w:spacing w:before="0" w:after="0" w:line="240" w:lineRule="auto"/>
              <w:textAlignment w:val="auto"/>
              <w:rPr>
                <w:lang w:eastAsia="ja-JP"/>
              </w:rPr>
            </w:pPr>
            <w:r>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Pr>
                <w:color w:val="FF0000"/>
                <w:u w:val="single"/>
                <w:lang w:eastAsia="ja-JP"/>
              </w:rPr>
              <w:t xml:space="preserve"> </w:t>
            </w:r>
            <w:r>
              <w:rPr>
                <w:strike/>
                <w:color w:val="FF0000"/>
                <w:u w:val="single"/>
                <w:lang w:eastAsia="ja-JP"/>
              </w:rPr>
              <w:t>or not initiated by link recovery procedure</w:t>
            </w:r>
            <w:r>
              <w:rPr>
                <w:lang w:eastAsia="ja-JP"/>
              </w:rPr>
              <w:t xml:space="preserve"> to receive any PDCCH with any RNTI on the CORESET#0.</w:t>
            </w:r>
          </w:p>
          <w:p w14:paraId="0A8995F5"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For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5B4A8389" w14:textId="77777777" w:rsidR="00632AEA" w:rsidRDefault="00632AEA" w:rsidP="00B009CE">
            <w:pPr>
              <w:numPr>
                <w:ilvl w:val="2"/>
                <w:numId w:val="34"/>
              </w:numPr>
              <w:overflowPunct/>
              <w:autoSpaceDE/>
              <w:autoSpaceDN/>
              <w:adjustRightInd/>
              <w:snapToGrid w:val="0"/>
              <w:spacing w:before="0" w:after="0" w:line="240" w:lineRule="auto"/>
              <w:textAlignment w:val="auto"/>
              <w:rPr>
                <w:lang w:eastAsia="ja-JP"/>
              </w:rPr>
            </w:pPr>
            <w:proofErr w:type="gramStart"/>
            <w:r>
              <w:rPr>
                <w:lang w:eastAsia="ja-JP"/>
              </w:rPr>
              <w:lastRenderedPageBreak/>
              <w:t>the</w:t>
            </w:r>
            <w:proofErr w:type="gramEnd"/>
            <w:r>
              <w:rPr>
                <w:lang w:eastAsia="ja-JP"/>
              </w:rPr>
              <w:t xml:space="preserve"> SSB is the one </w:t>
            </w:r>
            <w:proofErr w:type="spellStart"/>
            <w:r>
              <w:rPr>
                <w:lang w:eastAsia="ja-JP"/>
              </w:rPr>
              <w:t>QCLed</w:t>
            </w:r>
            <w:proofErr w:type="spellEnd"/>
            <w:r>
              <w:rPr>
                <w:lang w:eastAsia="ja-JP"/>
              </w:rPr>
              <w:t xml:space="preserve"> to the CSI-RS/TRS in the TCI-state indicated for the CORESET#0 or is the one selected through the random access procedure with a PRACH transmission not initiated by a PDCCH order that triggers a non-contention based random access procedure</w:t>
            </w:r>
            <w:r>
              <w:rPr>
                <w:color w:val="FF0000"/>
                <w:u w:val="single"/>
                <w:lang w:eastAsia="ja-JP"/>
              </w:rPr>
              <w:t xml:space="preserve"> </w:t>
            </w:r>
            <w:r>
              <w:rPr>
                <w:strike/>
                <w:color w:val="FF0000"/>
                <w:u w:val="single"/>
                <w:lang w:eastAsia="ja-JP"/>
              </w:rPr>
              <w:t>or not initiated by link recovery procedure</w:t>
            </w:r>
            <w:r>
              <w:rPr>
                <w:lang w:eastAsia="ja-JP"/>
              </w:rPr>
              <w:t>, whichever comes the recent.</w:t>
            </w:r>
          </w:p>
          <w:p w14:paraId="54A50D10"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 xml:space="preserve">RAN1 will ask RAN2 about handling of </w:t>
            </w:r>
            <w:proofErr w:type="spellStart"/>
            <w:r>
              <w:rPr>
                <w:lang w:eastAsia="ja-JP"/>
              </w:rPr>
              <w:t>commonControlResourceSet</w:t>
            </w:r>
            <w:proofErr w:type="spellEnd"/>
            <w:r>
              <w:rPr>
                <w:lang w:eastAsia="ja-JP"/>
              </w:rPr>
              <w:t xml:space="preserve"> if Option 1 is agreed.</w:t>
            </w:r>
          </w:p>
          <w:p w14:paraId="5AF30709" w14:textId="77777777" w:rsidR="00632AEA" w:rsidRPr="00632AEA" w:rsidRDefault="00632AEA" w:rsidP="00B009CE">
            <w:pPr>
              <w:numPr>
                <w:ilvl w:val="1"/>
                <w:numId w:val="34"/>
              </w:numPr>
              <w:overflowPunct/>
              <w:autoSpaceDE/>
              <w:autoSpaceDN/>
              <w:adjustRightInd/>
              <w:snapToGrid w:val="0"/>
              <w:spacing w:before="0" w:after="0" w:line="240" w:lineRule="auto"/>
              <w:textAlignment w:val="auto"/>
              <w:rPr>
                <w:highlight w:val="yellow"/>
                <w:lang w:eastAsia="ja-JP"/>
              </w:rPr>
            </w:pPr>
            <w:r w:rsidRPr="00632AEA">
              <w:rPr>
                <w:highlight w:val="yellow"/>
                <w:lang w:eastAsia="ja-JP"/>
              </w:rPr>
              <w:t>TP for 213 section 5 will be discussed in RLM session.</w:t>
            </w:r>
          </w:p>
          <w:p w14:paraId="3861D783"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14:paraId="1C957E01"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TCI states applicable to CORESET#0 are (1) up to the first 64 sorted by TCI-state IDs, and (2) which contains CSI-RS sourced by SSB.</w:t>
            </w:r>
          </w:p>
          <w:p w14:paraId="2E0FB5CB" w14:textId="77777777" w:rsidR="00632AEA" w:rsidRPr="00632AEA" w:rsidRDefault="00632AEA" w:rsidP="00B009CE">
            <w:pPr>
              <w:numPr>
                <w:ilvl w:val="1"/>
                <w:numId w:val="34"/>
              </w:numPr>
              <w:overflowPunct/>
              <w:autoSpaceDE/>
              <w:autoSpaceDN/>
              <w:adjustRightInd/>
              <w:snapToGrid w:val="0"/>
              <w:spacing w:before="0" w:after="0" w:line="240" w:lineRule="auto"/>
              <w:textAlignment w:val="auto"/>
              <w:rPr>
                <w:highlight w:val="yellow"/>
                <w:lang w:eastAsia="ja-JP"/>
              </w:rPr>
            </w:pPr>
            <w:r w:rsidRPr="00632AEA">
              <w:rPr>
                <w:highlight w:val="yellow"/>
                <w:lang w:eastAsia="ja-JP"/>
              </w:rPr>
              <w:t xml:space="preserve">QCL assumption for CORESET#0 is updated by </w:t>
            </w:r>
            <w:proofErr w:type="spellStart"/>
            <w:r w:rsidRPr="00632AEA">
              <w:rPr>
                <w:highlight w:val="yellow"/>
                <w:lang w:eastAsia="ja-JP"/>
              </w:rPr>
              <w:t>q_new</w:t>
            </w:r>
            <w:proofErr w:type="spellEnd"/>
            <w:r w:rsidRPr="00632AEA">
              <w:rPr>
                <w:highlight w:val="yellow"/>
                <w:lang w:eastAsia="ja-JP"/>
              </w:rPr>
              <w:t xml:space="preserve"> after RACH procedure for BFR/RLM.</w:t>
            </w:r>
          </w:p>
          <w:p w14:paraId="2BBE06E3"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 xml:space="preserve">Note: In RRC connected mode, for CORESET other than #0, MAC-CE indicates a TCI-state in the </w:t>
            </w:r>
            <w:r>
              <w:rPr>
                <w:i/>
                <w:lang w:eastAsia="ja-JP"/>
              </w:rPr>
              <w:t>PDSCH-</w:t>
            </w:r>
            <w:proofErr w:type="spellStart"/>
            <w:r>
              <w:rPr>
                <w:i/>
                <w:lang w:eastAsia="ja-JP"/>
              </w:rPr>
              <w:t>Config</w:t>
            </w:r>
            <w:proofErr w:type="spellEnd"/>
            <w:r>
              <w:rPr>
                <w:lang w:eastAsia="ja-JP"/>
              </w:rPr>
              <w:t xml:space="preserve"> RRC IE with the restriction of the TCI-state indexes configured for the </w:t>
            </w:r>
            <w:r>
              <w:rPr>
                <w:i/>
                <w:lang w:eastAsia="ja-JP"/>
              </w:rPr>
              <w:t>CORESET</w:t>
            </w:r>
            <w:r>
              <w:rPr>
                <w:lang w:eastAsia="ja-JP"/>
              </w:rPr>
              <w:t xml:space="preserve"> RRC IE</w:t>
            </w:r>
          </w:p>
          <w:p w14:paraId="341AF9A6"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 xml:space="preserve">Note: it is </w:t>
            </w:r>
            <w:proofErr w:type="spellStart"/>
            <w:r>
              <w:rPr>
                <w:lang w:eastAsia="ja-JP"/>
              </w:rPr>
              <w:t>gNB</w:t>
            </w:r>
            <w:proofErr w:type="spellEnd"/>
            <w:r>
              <w:rPr>
                <w:lang w:eastAsia="ja-JP"/>
              </w:rPr>
              <w:t xml:space="preserve"> responsibility whether/how to ensure the performance of broadcast PDCCH whose QCL-</w:t>
            </w:r>
            <w:proofErr w:type="spellStart"/>
            <w:r>
              <w:rPr>
                <w:lang w:eastAsia="ja-JP"/>
              </w:rPr>
              <w:t>TypeD</w:t>
            </w:r>
            <w:proofErr w:type="spellEnd"/>
            <w:r>
              <w:rPr>
                <w:lang w:eastAsia="ja-JP"/>
              </w:rPr>
              <w:t xml:space="preserve"> is TRS</w:t>
            </w:r>
          </w:p>
          <w:p w14:paraId="09E81E37" w14:textId="77777777" w:rsidR="00632AEA" w:rsidRDefault="00632AEA" w:rsidP="00B009CE">
            <w:pPr>
              <w:numPr>
                <w:ilvl w:val="1"/>
                <w:numId w:val="34"/>
              </w:numPr>
              <w:overflowPunct/>
              <w:autoSpaceDE/>
              <w:autoSpaceDN/>
              <w:adjustRightInd/>
              <w:snapToGrid w:val="0"/>
              <w:spacing w:before="0" w:after="0" w:line="240" w:lineRule="auto"/>
              <w:textAlignment w:val="auto"/>
              <w:rPr>
                <w:lang w:eastAsia="ja-JP"/>
              </w:rPr>
            </w:pPr>
            <w:r>
              <w:rPr>
                <w:lang w:eastAsia="ja-JP"/>
              </w:rPr>
              <w:t xml:space="preserve">Note: The active TCI state for the CORESET#0 is counted as 1 in the UE capability </w:t>
            </w:r>
            <w:proofErr w:type="spellStart"/>
            <w:r>
              <w:rPr>
                <w:lang w:eastAsia="ja-JP"/>
              </w:rPr>
              <w:t>signalling</w:t>
            </w:r>
            <w:proofErr w:type="spellEnd"/>
          </w:p>
          <w:p w14:paraId="28DBCD58" w14:textId="77777777" w:rsidR="00632AEA" w:rsidRDefault="00632AEA" w:rsidP="00B009CE">
            <w:pPr>
              <w:numPr>
                <w:ilvl w:val="1"/>
                <w:numId w:val="34"/>
              </w:numPr>
              <w:overflowPunct/>
              <w:autoSpaceDE/>
              <w:autoSpaceDN/>
              <w:adjustRightInd/>
              <w:snapToGrid w:val="0"/>
              <w:spacing w:before="0" w:after="0" w:line="240" w:lineRule="auto"/>
              <w:textAlignment w:val="auto"/>
              <w:rPr>
                <w:color w:val="FF0000"/>
                <w:u w:val="single"/>
                <w:lang w:eastAsia="ja-JP"/>
              </w:rPr>
            </w:pPr>
            <w:r>
              <w:rPr>
                <w:color w:val="FF0000"/>
                <w:u w:val="single"/>
                <w:lang w:eastAsia="ja-JP"/>
              </w:rPr>
              <w:t>For the case when a PRACH transmission is initiated by link recovery procedure, FFS the timing aspect – aim to conclude by Tuesday</w:t>
            </w:r>
          </w:p>
          <w:p w14:paraId="136166A3" w14:textId="77777777" w:rsidR="00632AEA" w:rsidRDefault="00632AEA" w:rsidP="00B009CE">
            <w:pPr>
              <w:spacing w:before="0" w:after="0" w:line="240" w:lineRule="auto"/>
              <w:rPr>
                <w:rFonts w:eastAsia="Times New Roman"/>
              </w:rPr>
            </w:pPr>
          </w:p>
        </w:tc>
      </w:tr>
    </w:tbl>
    <w:p w14:paraId="36FC8D83" w14:textId="77777777" w:rsidR="00632AEA" w:rsidRDefault="00632AEA" w:rsidP="00632AEA">
      <w:pPr>
        <w:rPr>
          <w:rFonts w:eastAsia="Times New Roman"/>
        </w:rPr>
      </w:pPr>
    </w:p>
    <w:p w14:paraId="01A4D8EA" w14:textId="77777777" w:rsidR="00632AEA" w:rsidRDefault="00632AEA" w:rsidP="00584D93">
      <w:pPr>
        <w:rPr>
          <w:rFonts w:eastAsiaTheme="minorEastAsia"/>
          <w:sz w:val="22"/>
          <w:szCs w:val="22"/>
          <w:lang w:eastAsia="ko-KR"/>
        </w:rPr>
      </w:pPr>
    </w:p>
    <w:p w14:paraId="0169EF2B" w14:textId="77777777" w:rsidR="004F438A" w:rsidRPr="00B96447" w:rsidRDefault="004F438A" w:rsidP="004F438A">
      <w:pPr>
        <w:rPr>
          <w:rFonts w:eastAsia="Times New Roman"/>
          <w:b/>
          <w:sz w:val="22"/>
          <w:szCs w:val="22"/>
          <w:u w:val="single"/>
        </w:rPr>
      </w:pPr>
      <w:r w:rsidRPr="007D08E2">
        <w:rPr>
          <w:rFonts w:eastAsia="Times New Roman"/>
          <w:b/>
          <w:sz w:val="22"/>
          <w:szCs w:val="22"/>
          <w:highlight w:val="cyan"/>
          <w:u w:val="single"/>
        </w:rPr>
        <w:t>Suggestion from Feature Lead:</w:t>
      </w:r>
    </w:p>
    <w:p w14:paraId="5808FC84" w14:textId="3679E389" w:rsidR="004F438A" w:rsidRDefault="004F438A" w:rsidP="004F438A">
      <w:pPr>
        <w:pStyle w:val="af3"/>
        <w:numPr>
          <w:ilvl w:val="0"/>
          <w:numId w:val="6"/>
        </w:numPr>
        <w:rPr>
          <w:rFonts w:ascii="Times New Roman" w:eastAsia="宋体" w:hAnsi="Times New Roman"/>
          <w:lang w:eastAsia="zh-CN"/>
        </w:rPr>
      </w:pPr>
      <w:r>
        <w:rPr>
          <w:rFonts w:ascii="Times New Roman" w:eastAsia="宋体" w:hAnsi="Times New Roman"/>
          <w:lang w:eastAsia="zh-CN"/>
        </w:rPr>
        <w:t>Endorse the draft CR available in as attachment of R1-1814009 with file name “Attachment R1-1814009 CR2_4.docx”</w:t>
      </w:r>
    </w:p>
    <w:p w14:paraId="6BCC411F" w14:textId="77777777" w:rsidR="004F438A" w:rsidRDefault="004F438A" w:rsidP="004F438A">
      <w:pPr>
        <w:pStyle w:val="af3"/>
        <w:numPr>
          <w:ilvl w:val="1"/>
          <w:numId w:val="6"/>
        </w:numPr>
        <w:rPr>
          <w:rFonts w:ascii="Times New Roman" w:eastAsia="宋体" w:hAnsi="Times New Roman"/>
          <w:lang w:eastAsia="zh-CN"/>
        </w:rPr>
      </w:pPr>
      <w:r>
        <w:rPr>
          <w:rFonts w:ascii="Times New Roman" w:eastAsia="宋体" w:hAnsi="Times New Roman"/>
          <w:lang w:eastAsia="zh-CN"/>
        </w:rPr>
        <w:t>The following is a copy of the text proposal for reference:</w:t>
      </w:r>
    </w:p>
    <w:p w14:paraId="15EB4085" w14:textId="77777777" w:rsidR="004F438A" w:rsidRPr="008B4FD4" w:rsidRDefault="004F438A" w:rsidP="004F438A">
      <w:pPr>
        <w:spacing w:after="0"/>
      </w:pPr>
      <w:r w:rsidRPr="008B4FD4">
        <w:t>============== start of text proposal for 38.213 Section 5 ================</w:t>
      </w:r>
    </w:p>
    <w:p w14:paraId="08315EA7" w14:textId="77777777" w:rsidR="004F438A" w:rsidRDefault="004F438A" w:rsidP="00492C9D">
      <w:pPr>
        <w:spacing w:after="0"/>
      </w:pPr>
      <w:r>
        <w:t>If the UE is not provided</w:t>
      </w:r>
      <w:r>
        <w:rPr>
          <w:iCs/>
        </w:rPr>
        <w:t xml:space="preserve"> </w:t>
      </w:r>
      <w:proofErr w:type="spellStart"/>
      <w:r>
        <w:rPr>
          <w:i/>
        </w:rPr>
        <w:t>RadioLinkMonitoringRS</w:t>
      </w:r>
      <w:proofErr w:type="spellEnd"/>
      <w:r>
        <w:rPr>
          <w:iCs/>
        </w:rPr>
        <w:t xml:space="preserve"> and the UE is provided for PDCCH receptions TCI states that include one or more of a CSI-RS</w:t>
      </w:r>
      <w:r>
        <w:rPr>
          <w:strike/>
          <w:color w:val="FF0000"/>
        </w:rPr>
        <w:t xml:space="preserve"> and/or a SS/PBCH block indexes</w:t>
      </w:r>
      <w:r>
        <w:rPr>
          <w:rFonts w:hint="eastAsia"/>
        </w:rPr>
        <w:t>.</w:t>
      </w:r>
    </w:p>
    <w:p w14:paraId="7242B605" w14:textId="77777777" w:rsidR="004F438A" w:rsidRDefault="004F438A" w:rsidP="00492C9D">
      <w:pPr>
        <w:spacing w:after="0"/>
      </w:pPr>
      <w:r w:rsidRPr="008B4FD4">
        <w:t xml:space="preserve">============== </w:t>
      </w:r>
      <w:r>
        <w:t>End</w:t>
      </w:r>
      <w:r w:rsidRPr="008B4FD4">
        <w:t xml:space="preserve"> of text proposal for 38.213 Section 5 ================</w:t>
      </w:r>
    </w:p>
    <w:p w14:paraId="750483B0" w14:textId="77777777" w:rsidR="004E7789" w:rsidRDefault="004E7789" w:rsidP="005E2EEB"/>
    <w:p w14:paraId="011020CF" w14:textId="77777777" w:rsidR="00915D75" w:rsidRDefault="00915D75" w:rsidP="00915D75">
      <w:pPr>
        <w:rPr>
          <w:rFonts w:eastAsiaTheme="minorEastAsia"/>
          <w:lang w:eastAsia="ko-KR"/>
        </w:rPr>
      </w:pPr>
    </w:p>
    <w:p w14:paraId="133281A8" w14:textId="77777777" w:rsidR="00A6694F" w:rsidRPr="004C5A72" w:rsidRDefault="00A6694F" w:rsidP="00A6694F">
      <w:pPr>
        <w:pStyle w:val="2"/>
        <w:rPr>
          <w:rFonts w:eastAsiaTheme="minorEastAsia"/>
          <w:sz w:val="28"/>
          <w:szCs w:val="22"/>
          <w:lang w:val="en-US" w:eastAsia="ko-KR"/>
        </w:rPr>
      </w:pPr>
      <w:proofErr w:type="gramStart"/>
      <w:r w:rsidRPr="00613703">
        <w:rPr>
          <w:rFonts w:eastAsiaTheme="minorEastAsia"/>
          <w:sz w:val="28"/>
          <w:szCs w:val="22"/>
          <w:lang w:val="en-US" w:eastAsia="ko-KR"/>
        </w:rPr>
        <w:t>2.</w:t>
      </w:r>
      <w:r>
        <w:rPr>
          <w:rFonts w:eastAsiaTheme="minorEastAsia"/>
          <w:sz w:val="28"/>
          <w:szCs w:val="22"/>
          <w:lang w:val="en-US" w:eastAsia="ko-KR"/>
        </w:rPr>
        <w:t>5</w:t>
      </w:r>
      <w:r w:rsidRPr="00613703">
        <w:rPr>
          <w:rFonts w:eastAsiaTheme="minorEastAsia"/>
          <w:sz w:val="28"/>
          <w:szCs w:val="22"/>
          <w:lang w:val="en-US" w:eastAsia="ko-KR"/>
        </w:rPr>
        <w:t xml:space="preserve">  RLM</w:t>
      </w:r>
      <w:proofErr w:type="gramEnd"/>
      <w:r w:rsidRPr="00613703">
        <w:rPr>
          <w:rFonts w:eastAsiaTheme="minorEastAsia"/>
          <w:sz w:val="28"/>
          <w:szCs w:val="22"/>
          <w:lang w:val="en-US" w:eastAsia="ko-KR"/>
        </w:rPr>
        <w:t xml:space="preserve"> RS when </w:t>
      </w:r>
      <w:proofErr w:type="spellStart"/>
      <w:r w:rsidRPr="00613703">
        <w:rPr>
          <w:rFonts w:eastAsiaTheme="minorEastAsia"/>
          <w:sz w:val="28"/>
          <w:szCs w:val="22"/>
          <w:lang w:val="en-US" w:eastAsia="ko-KR"/>
        </w:rPr>
        <w:t>Lmax</w:t>
      </w:r>
      <w:proofErr w:type="spellEnd"/>
      <w:r w:rsidRPr="00613703">
        <w:rPr>
          <w:rFonts w:eastAsiaTheme="minorEastAsia"/>
          <w:sz w:val="28"/>
          <w:szCs w:val="22"/>
          <w:lang w:val="en-US" w:eastAsia="ko-KR"/>
        </w:rPr>
        <w:t xml:space="preserve"> = 4 and </w:t>
      </w:r>
      <w:proofErr w:type="spellStart"/>
      <w:r w:rsidRPr="00613703">
        <w:rPr>
          <w:rFonts w:eastAsiaTheme="minorEastAsia"/>
          <w:sz w:val="28"/>
          <w:szCs w:val="22"/>
          <w:lang w:val="en-US" w:eastAsia="ko-KR"/>
        </w:rPr>
        <w:t>RadioLinkMonitoringRS</w:t>
      </w:r>
      <w:proofErr w:type="spellEnd"/>
      <w:r w:rsidRPr="00613703">
        <w:rPr>
          <w:rFonts w:eastAsiaTheme="minorEastAsia"/>
          <w:sz w:val="28"/>
          <w:szCs w:val="22"/>
          <w:lang w:val="en-US" w:eastAsia="ko-KR"/>
        </w:rPr>
        <w:t xml:space="preserve"> is not provided </w:t>
      </w:r>
      <w:r w:rsidRPr="00613703">
        <w:rPr>
          <w:rFonts w:eastAsiaTheme="minorEastAsia"/>
          <w:sz w:val="28"/>
          <w:szCs w:val="22"/>
          <w:lang w:val="en-US" w:eastAsia="ko-KR"/>
        </w:rPr>
        <w:fldChar w:fldCharType="begin"/>
      </w:r>
      <w:r w:rsidRPr="00613703">
        <w:rPr>
          <w:rFonts w:eastAsiaTheme="minorEastAsia"/>
          <w:sz w:val="28"/>
          <w:szCs w:val="22"/>
          <w:lang w:val="en-US" w:eastAsia="ko-KR"/>
        </w:rPr>
        <w:instrText xml:space="preserve"> REF _Ref529742681 \r \h </w:instrText>
      </w:r>
      <w:r>
        <w:rPr>
          <w:rFonts w:eastAsiaTheme="minorEastAsia"/>
          <w:sz w:val="28"/>
          <w:szCs w:val="22"/>
          <w:lang w:val="en-US" w:eastAsia="ko-KR"/>
        </w:rPr>
        <w:instrText xml:space="preserve"> \* MERGEFORMAT </w:instrText>
      </w:r>
      <w:r w:rsidRPr="00613703">
        <w:rPr>
          <w:rFonts w:eastAsiaTheme="minorEastAsia"/>
          <w:sz w:val="28"/>
          <w:szCs w:val="22"/>
          <w:lang w:val="en-US" w:eastAsia="ko-KR"/>
        </w:rPr>
      </w:r>
      <w:r w:rsidRPr="00613703">
        <w:rPr>
          <w:rFonts w:eastAsiaTheme="minorEastAsia"/>
          <w:sz w:val="28"/>
          <w:szCs w:val="22"/>
          <w:lang w:val="en-US" w:eastAsia="ko-KR"/>
        </w:rPr>
        <w:fldChar w:fldCharType="separate"/>
      </w:r>
      <w:r w:rsidRPr="00613703">
        <w:rPr>
          <w:rFonts w:eastAsiaTheme="minorEastAsia"/>
          <w:sz w:val="28"/>
          <w:szCs w:val="22"/>
          <w:lang w:val="en-US" w:eastAsia="ko-KR"/>
        </w:rPr>
        <w:t>[6]</w:t>
      </w:r>
      <w:r w:rsidRPr="00613703">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_Ref529743491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_Ref529743969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_Ref529744471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_Ref529744639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p>
    <w:p w14:paraId="13A4C1B5" w14:textId="77777777" w:rsidR="00A6694F" w:rsidRDefault="00A6694F" w:rsidP="00A6694F">
      <w:pPr>
        <w:jc w:val="both"/>
      </w:pPr>
      <w:r>
        <w:rPr>
          <w:szCs w:val="22"/>
          <w:lang w:eastAsia="ja-JP"/>
        </w:rPr>
        <w:t xml:space="preserve">In RAN1#94bis, </w:t>
      </w:r>
      <w:r w:rsidRPr="000D6A5D">
        <w:rPr>
          <w:rFonts w:hint="eastAsia"/>
          <w:szCs w:val="22"/>
          <w:lang w:eastAsia="ja-JP"/>
        </w:rPr>
        <w:t xml:space="preserve">UE </w:t>
      </w:r>
      <w:r w:rsidRPr="000D6A5D">
        <w:rPr>
          <w:szCs w:val="22"/>
          <w:lang w:eastAsia="ja-JP"/>
        </w:rPr>
        <w:t>behavior</w:t>
      </w:r>
      <w:r w:rsidRPr="000D6A5D">
        <w:rPr>
          <w:rFonts w:hint="eastAsia"/>
          <w:szCs w:val="22"/>
          <w:lang w:eastAsia="ja-JP"/>
        </w:rPr>
        <w:t xml:space="preserve"> to select RLM RS</w:t>
      </w:r>
      <w:r>
        <w:rPr>
          <w:szCs w:val="22"/>
          <w:lang w:eastAsia="ja-JP"/>
        </w:rPr>
        <w:t xml:space="preserve"> was agreed for the case when </w:t>
      </w:r>
      <w:proofErr w:type="spellStart"/>
      <w:r w:rsidRPr="00675A33">
        <w:rPr>
          <w:i/>
          <w:szCs w:val="22"/>
          <w:lang w:eastAsia="ja-JP"/>
        </w:rPr>
        <w:t>L</w:t>
      </w:r>
      <w:r w:rsidRPr="00675A33">
        <w:rPr>
          <w:i/>
          <w:szCs w:val="22"/>
          <w:vertAlign w:val="subscript"/>
          <w:lang w:eastAsia="ja-JP"/>
        </w:rPr>
        <w:t>max</w:t>
      </w:r>
      <w:proofErr w:type="spellEnd"/>
      <w:r w:rsidRPr="006E2140">
        <w:rPr>
          <w:szCs w:val="22"/>
          <w:lang w:eastAsia="ja-JP"/>
        </w:rPr>
        <w:t>=4</w:t>
      </w:r>
      <w:r w:rsidRPr="00FE29D9">
        <w:rPr>
          <w:szCs w:val="22"/>
          <w:lang w:eastAsia="ja-JP"/>
        </w:rPr>
        <w:t xml:space="preserve"> </w:t>
      </w:r>
      <w:r>
        <w:rPr>
          <w:szCs w:val="22"/>
          <w:lang w:eastAsia="ja-JP"/>
        </w:rPr>
        <w:t>and</w:t>
      </w:r>
      <w:r w:rsidRPr="000D6A5D">
        <w:rPr>
          <w:rFonts w:ascii="Arial" w:hAnsi="Arial"/>
          <w:i/>
          <w:noProof/>
          <w:lang w:eastAsia="zh-CN"/>
        </w:rPr>
        <w:t xml:space="preserve"> </w:t>
      </w:r>
      <w:proofErr w:type="spellStart"/>
      <w:r w:rsidRPr="00FE29D9">
        <w:rPr>
          <w:i/>
        </w:rPr>
        <w:t>RadioLinkMonitoringRS</w:t>
      </w:r>
      <w:proofErr w:type="spellEnd"/>
      <w:r w:rsidRPr="006E2140">
        <w:t xml:space="preserve"> is not provided</w:t>
      </w:r>
      <w:r>
        <w:t>. The following is the agreement from RAN1 #94bis.</w:t>
      </w:r>
    </w:p>
    <w:tbl>
      <w:tblPr>
        <w:tblStyle w:val="ad"/>
        <w:tblW w:w="0" w:type="auto"/>
        <w:tblLook w:val="04A0" w:firstRow="1" w:lastRow="0" w:firstColumn="1" w:lastColumn="0" w:noHBand="0" w:noVBand="1"/>
      </w:tblPr>
      <w:tblGrid>
        <w:gridCol w:w="9629"/>
      </w:tblGrid>
      <w:tr w:rsidR="00A6694F" w:rsidRPr="00613703" w14:paraId="2EC58131" w14:textId="77777777" w:rsidTr="00571F51">
        <w:tc>
          <w:tcPr>
            <w:tcW w:w="9629" w:type="dxa"/>
          </w:tcPr>
          <w:p w14:paraId="32A7EEA8" w14:textId="77777777" w:rsidR="00A6694F" w:rsidRPr="00613703" w:rsidRDefault="00A6694F" w:rsidP="00571F51">
            <w:pPr>
              <w:spacing w:before="0" w:after="0" w:line="240" w:lineRule="auto"/>
            </w:pPr>
            <w:r w:rsidRPr="00613703">
              <w:rPr>
                <w:highlight w:val="green"/>
              </w:rPr>
              <w:t>Agreements</w:t>
            </w:r>
            <w:r w:rsidRPr="00613703">
              <w:t>:</w:t>
            </w:r>
          </w:p>
          <w:p w14:paraId="6F7B7BD2" w14:textId="77777777" w:rsidR="00A6694F" w:rsidRPr="00613703" w:rsidRDefault="00A6694F" w:rsidP="00571F51">
            <w:pPr>
              <w:pStyle w:val="af3"/>
              <w:numPr>
                <w:ilvl w:val="0"/>
                <w:numId w:val="4"/>
              </w:numPr>
              <w:spacing w:before="0" w:line="240" w:lineRule="auto"/>
              <w:rPr>
                <w:rFonts w:ascii="Times New Roman" w:eastAsia="等线" w:hAnsi="Times New Roman"/>
                <w:lang w:eastAsia="ko-KR"/>
              </w:rPr>
            </w:pPr>
            <w:r w:rsidRPr="00613703">
              <w:rPr>
                <w:rFonts w:ascii="Times New Roman" w:eastAsia="等线" w:hAnsi="Times New Roman"/>
                <w:lang w:eastAsia="ko-KR"/>
              </w:rPr>
              <w:t>Adopt the following proposal to Section 5 of 38.213</w:t>
            </w:r>
          </w:p>
          <w:p w14:paraId="6F4A0A7E" w14:textId="77777777" w:rsidR="00A6694F" w:rsidRPr="00613703" w:rsidRDefault="00A6694F" w:rsidP="00571F51">
            <w:pPr>
              <w:pStyle w:val="B1"/>
              <w:spacing w:before="0" w:after="0" w:line="240" w:lineRule="auto"/>
              <w:rPr>
                <w:lang w:eastAsia="ja-JP"/>
              </w:rPr>
            </w:pPr>
            <w:r w:rsidRPr="00613703">
              <w:rPr>
                <w:lang w:val="x-none" w:eastAsia="ja-JP"/>
              </w:rPr>
              <w:t xml:space="preserve">-    the </w:t>
            </w:r>
            <w:r w:rsidRPr="00613703">
              <w:rPr>
                <w:lang w:eastAsia="ja-JP"/>
              </w:rPr>
              <w:t>UE is not required to use for radio link monitoring an aperiodic or semi-persistent RS</w:t>
            </w:r>
          </w:p>
          <w:p w14:paraId="06817080" w14:textId="77777777" w:rsidR="00A6694F" w:rsidRPr="00613703" w:rsidRDefault="00A6694F" w:rsidP="00571F51">
            <w:pPr>
              <w:pStyle w:val="B1"/>
              <w:spacing w:before="0" w:after="0" w:line="240" w:lineRule="auto"/>
              <w:ind w:left="284" w:firstLine="0"/>
              <w:rPr>
                <w:color w:val="FF0000"/>
                <w:u w:val="single"/>
                <w:lang w:eastAsia="ja-JP"/>
              </w:rPr>
            </w:pPr>
            <w:r w:rsidRPr="00613703">
              <w:rPr>
                <w:lang w:val="x-none" w:eastAsia="ja-JP"/>
              </w:rPr>
              <w:t>-</w:t>
            </w:r>
            <w:r w:rsidRPr="00613703">
              <w:rPr>
                <w:lang w:eastAsia="ja-JP"/>
              </w:rPr>
              <w:t xml:space="preserve">    </w:t>
            </w:r>
            <w:r w:rsidRPr="00613703">
              <w:rPr>
                <w:color w:val="FF0000"/>
                <w:u w:val="single"/>
                <w:lang w:eastAsia="ja-JP"/>
              </w:rPr>
              <w:t xml:space="preserve">For L = 4, the </w:t>
            </w:r>
            <w:r w:rsidRPr="00613703">
              <w:rPr>
                <w:color w:val="FF0000"/>
                <w:u w:val="single"/>
                <w:lang w:val="x-none"/>
              </w:rPr>
              <w:t>UE selects the</w:t>
            </w:r>
            <w:r w:rsidRPr="00613703">
              <w:rPr>
                <w:i/>
                <w:iCs/>
                <w:color w:val="FF0000"/>
                <w:u w:val="single"/>
                <w:lang w:val="x-none"/>
              </w:rPr>
              <w:t xml:space="preserve"> N</w:t>
            </w:r>
            <w:r w:rsidRPr="00613703">
              <w:rPr>
                <w:i/>
                <w:iCs/>
                <w:color w:val="FF0000"/>
                <w:u w:val="single"/>
                <w:vertAlign w:val="subscript"/>
                <w:lang w:val="x-none"/>
              </w:rPr>
              <w:t>RLM</w:t>
            </w:r>
            <w:r w:rsidRPr="00613703">
              <w:rPr>
                <w:i/>
                <w:iCs/>
                <w:color w:val="FF0000"/>
                <w:u w:val="single"/>
                <w:lang w:val="x-none"/>
              </w:rPr>
              <w:t xml:space="preserve"> </w:t>
            </w:r>
            <w:r w:rsidRPr="00613703">
              <w:rPr>
                <w:color w:val="FF0000"/>
                <w:u w:val="single"/>
                <w:lang w:val="x-none"/>
              </w:rPr>
              <w:t xml:space="preserve">RS provided for active TCI states for PDCCH </w:t>
            </w:r>
            <w:r w:rsidRPr="00613703">
              <w:rPr>
                <w:color w:val="FF0000"/>
                <w:u w:val="single"/>
              </w:rPr>
              <w:t>reception in</w:t>
            </w:r>
            <w:r w:rsidRPr="00613703">
              <w:rPr>
                <w:color w:val="FF0000"/>
                <w:u w:val="single"/>
                <w:lang w:val="x-none"/>
              </w:rPr>
              <w:t xml:space="preserve"> the</w:t>
            </w:r>
            <w:r w:rsidRPr="00613703">
              <w:rPr>
                <w:i/>
                <w:iCs/>
                <w:color w:val="FF0000"/>
                <w:u w:val="single"/>
                <w:lang w:val="x-none"/>
              </w:rPr>
              <w:t xml:space="preserve"> </w:t>
            </w:r>
            <w:r w:rsidRPr="00613703">
              <w:rPr>
                <w:color w:val="FF0000"/>
                <w:u w:val="single"/>
                <w:lang w:val="x-none" w:eastAsia="ja-JP"/>
              </w:rPr>
              <w:t xml:space="preserve">CORESETs associated with the search spaces with shortest </w:t>
            </w:r>
            <w:r w:rsidRPr="00613703">
              <w:rPr>
                <w:color w:val="FF0000"/>
                <w:u w:val="single"/>
                <w:lang w:eastAsia="ja-JP"/>
              </w:rPr>
              <w:t>monitoring</w:t>
            </w:r>
            <w:r w:rsidRPr="00613703">
              <w:rPr>
                <w:color w:val="FF0000"/>
                <w:u w:val="single"/>
                <w:lang w:val="x-none" w:eastAsia="ja-JP"/>
              </w:rPr>
              <w:t xml:space="preserve"> periodicity. If more than one CORESETs are associated with search spaces with same periodicity</w:t>
            </w:r>
            <w:r w:rsidRPr="00613703">
              <w:rPr>
                <w:color w:val="FF0000"/>
                <w:u w:val="single"/>
                <w:lang w:eastAsia="ja-JP"/>
              </w:rPr>
              <w:t>, the</w:t>
            </w:r>
            <w:r w:rsidRPr="00613703">
              <w:rPr>
                <w:color w:val="FF0000"/>
                <w:u w:val="single"/>
                <w:lang w:val="x-none" w:eastAsia="ja-JP"/>
              </w:rPr>
              <w:t xml:space="preserve"> UE selects the CORESETs with </w:t>
            </w:r>
            <w:r w:rsidRPr="00613703">
              <w:rPr>
                <w:color w:val="FF0000"/>
                <w:u w:val="single"/>
                <w:lang w:eastAsia="ja-JP"/>
              </w:rPr>
              <w:t>the highest</w:t>
            </w:r>
            <w:r w:rsidRPr="00613703">
              <w:rPr>
                <w:color w:val="FF0000"/>
                <w:u w:val="single"/>
                <w:lang w:val="x-none" w:eastAsia="ja-JP"/>
              </w:rPr>
              <w:t xml:space="preserve"> CORESET ID</w:t>
            </w:r>
            <w:r w:rsidRPr="00613703">
              <w:rPr>
                <w:color w:val="FF0000"/>
                <w:u w:val="single"/>
                <w:lang w:eastAsia="ja-JP"/>
              </w:rPr>
              <w:t>.</w:t>
            </w:r>
          </w:p>
        </w:tc>
      </w:tr>
    </w:tbl>
    <w:p w14:paraId="69FA1275" w14:textId="77777777" w:rsidR="00A6694F" w:rsidRDefault="00A6694F" w:rsidP="00A6694F"/>
    <w:p w14:paraId="39A314A8" w14:textId="77777777" w:rsidR="00A6694F" w:rsidRPr="00613703" w:rsidRDefault="00A6694F" w:rsidP="00A6694F">
      <w:pPr>
        <w:rPr>
          <w:rFonts w:eastAsiaTheme="minorEastAsia"/>
          <w:sz w:val="22"/>
          <w:szCs w:val="22"/>
          <w:lang w:eastAsia="ko-KR"/>
        </w:rPr>
      </w:pPr>
      <w:r w:rsidRPr="00613703">
        <w:rPr>
          <w:rFonts w:eastAsiaTheme="minorEastAsia"/>
          <w:sz w:val="22"/>
          <w:szCs w:val="22"/>
          <w:lang w:eastAsia="ko-KR"/>
        </w:rPr>
        <w:t>Summary of key issues:</w:t>
      </w:r>
    </w:p>
    <w:p w14:paraId="405C3810" w14:textId="77777777" w:rsidR="00A6694F" w:rsidRDefault="00A6694F" w:rsidP="00A6694F">
      <w:pPr>
        <w:pStyle w:val="af3"/>
        <w:numPr>
          <w:ilvl w:val="0"/>
          <w:numId w:val="6"/>
        </w:numPr>
        <w:rPr>
          <w:rFonts w:ascii="Times New Roman" w:eastAsia="宋体" w:hAnsi="Times New Roman"/>
          <w:lang w:eastAsia="zh-CN"/>
        </w:rPr>
      </w:pPr>
      <w:r>
        <w:rPr>
          <w:rFonts w:ascii="Times New Roman" w:eastAsia="宋体" w:hAnsi="Times New Roman"/>
          <w:lang w:eastAsia="zh-CN"/>
        </w:rPr>
        <w:t>Numerous companies have pointed out the agreed behavior is either incomplete, too complex, or strange.</w:t>
      </w:r>
    </w:p>
    <w:p w14:paraId="2CDF9F25" w14:textId="77777777" w:rsidR="00A6694F" w:rsidRDefault="00A6694F" w:rsidP="00A6694F">
      <w:pPr>
        <w:rPr>
          <w:rFonts w:eastAsiaTheme="minorEastAsia"/>
          <w:sz w:val="22"/>
          <w:szCs w:val="22"/>
          <w:lang w:eastAsia="ko-KR"/>
        </w:rPr>
      </w:pPr>
    </w:p>
    <w:p w14:paraId="19E92669" w14:textId="77777777" w:rsidR="00A6694F" w:rsidRPr="00247741" w:rsidRDefault="00A6694F" w:rsidP="00A6694F">
      <w:pPr>
        <w:rPr>
          <w:rFonts w:eastAsia="Times New Roman"/>
          <w:sz w:val="22"/>
          <w:szCs w:val="22"/>
        </w:rPr>
      </w:pPr>
      <w:r w:rsidRPr="00247741">
        <w:rPr>
          <w:rFonts w:eastAsia="Times New Roman"/>
          <w:sz w:val="22"/>
          <w:szCs w:val="22"/>
        </w:rPr>
        <w:lastRenderedPageBreak/>
        <w:t>The following is a summary of proposals made by companies to RAN1 #94bis.</w:t>
      </w:r>
    </w:p>
    <w:tbl>
      <w:tblPr>
        <w:tblStyle w:val="ad"/>
        <w:tblW w:w="0" w:type="auto"/>
        <w:tblLook w:val="04A0" w:firstRow="1" w:lastRow="0" w:firstColumn="1" w:lastColumn="0" w:noHBand="0" w:noVBand="1"/>
      </w:tblPr>
      <w:tblGrid>
        <w:gridCol w:w="1795"/>
        <w:gridCol w:w="8167"/>
      </w:tblGrid>
      <w:tr w:rsidR="00A6694F" w:rsidRPr="00247741" w14:paraId="40176FF0" w14:textId="77777777" w:rsidTr="00571F51">
        <w:tc>
          <w:tcPr>
            <w:tcW w:w="1795" w:type="dxa"/>
            <w:shd w:val="clear" w:color="auto" w:fill="F2F2F2" w:themeFill="background1" w:themeFillShade="F2"/>
          </w:tcPr>
          <w:p w14:paraId="20734710" w14:textId="77777777" w:rsidR="00A6694F" w:rsidRPr="00247741" w:rsidRDefault="00A6694F" w:rsidP="00571F51">
            <w:pPr>
              <w:spacing w:before="0" w:after="0" w:line="240" w:lineRule="auto"/>
              <w:rPr>
                <w:rFonts w:eastAsia="Times New Roman"/>
                <w:b/>
              </w:rPr>
            </w:pPr>
            <w:r w:rsidRPr="00247741">
              <w:rPr>
                <w:rFonts w:eastAsia="Times New Roman"/>
                <w:b/>
              </w:rPr>
              <w:t>Supporting Company</w:t>
            </w:r>
          </w:p>
        </w:tc>
        <w:tc>
          <w:tcPr>
            <w:tcW w:w="8167" w:type="dxa"/>
            <w:shd w:val="clear" w:color="auto" w:fill="F2F2F2" w:themeFill="background1" w:themeFillShade="F2"/>
          </w:tcPr>
          <w:p w14:paraId="0179FE25" w14:textId="77777777" w:rsidR="00A6694F" w:rsidRPr="00247741" w:rsidRDefault="00A6694F" w:rsidP="00571F51">
            <w:pPr>
              <w:spacing w:before="0" w:after="0" w:line="240" w:lineRule="auto"/>
              <w:rPr>
                <w:rFonts w:eastAsia="Times New Roman"/>
                <w:b/>
              </w:rPr>
            </w:pPr>
            <w:r w:rsidRPr="00247741">
              <w:rPr>
                <w:rFonts w:eastAsia="Times New Roman"/>
                <w:b/>
              </w:rPr>
              <w:t>Summary of Proposal</w:t>
            </w:r>
          </w:p>
        </w:tc>
      </w:tr>
      <w:tr w:rsidR="00A6694F" w:rsidRPr="00247741" w14:paraId="72DC0E37" w14:textId="77777777" w:rsidTr="00571F51">
        <w:tc>
          <w:tcPr>
            <w:tcW w:w="1795" w:type="dxa"/>
          </w:tcPr>
          <w:p w14:paraId="5E2E2141" w14:textId="77777777" w:rsidR="00A6694F" w:rsidRPr="00247741" w:rsidRDefault="00A6694F" w:rsidP="00571F51">
            <w:pPr>
              <w:spacing w:before="0" w:after="0" w:line="240" w:lineRule="auto"/>
              <w:rPr>
                <w:rFonts w:eastAsia="Times New Roman"/>
              </w:rPr>
            </w:pPr>
            <w:r>
              <w:rPr>
                <w:rFonts w:eastAsia="Times New Roman"/>
              </w:rPr>
              <w:t>Samsung</w:t>
            </w:r>
          </w:p>
        </w:tc>
        <w:tc>
          <w:tcPr>
            <w:tcW w:w="8167" w:type="dxa"/>
          </w:tcPr>
          <w:p w14:paraId="2ABEA277" w14:textId="77777777" w:rsidR="00A6694F" w:rsidRPr="00AA5040" w:rsidRDefault="00A6694F" w:rsidP="00571F51">
            <w:pPr>
              <w:spacing w:before="0" w:after="0" w:line="240" w:lineRule="auto"/>
              <w:rPr>
                <w:rFonts w:eastAsia="Times New Roman"/>
              </w:rPr>
            </w:pPr>
            <w:r w:rsidRPr="00AA5040">
              <w:rPr>
                <w:lang w:eastAsia="zh-CN"/>
              </w:rPr>
              <w:t>Samsung pointed out that during post-RAN1#94bis email discussion, an ambiguity issue was raised and noted in the latest endorsed CR</w:t>
            </w:r>
            <w:r w:rsidRPr="00AA5040">
              <w:rPr>
                <w:rFonts w:eastAsia="Times New Roman"/>
              </w:rPr>
              <w:t>.</w:t>
            </w:r>
          </w:p>
          <w:p w14:paraId="6E6B7FA0" w14:textId="77777777" w:rsidR="00A6694F" w:rsidRPr="00AA5040" w:rsidRDefault="00A6694F" w:rsidP="00571F51">
            <w:pPr>
              <w:spacing w:before="0" w:after="0" w:line="240" w:lineRule="auto"/>
            </w:pPr>
            <w:r w:rsidRPr="00AA5040">
              <w:t>============== start of text proposal for 38.213 Section 5 ================</w:t>
            </w:r>
          </w:p>
          <w:p w14:paraId="2D0C1982" w14:textId="77777777" w:rsidR="00A6694F" w:rsidRPr="00AA5040" w:rsidRDefault="00A6694F" w:rsidP="00571F51">
            <w:pPr>
              <w:pStyle w:val="B1"/>
              <w:spacing w:before="0" w:after="0" w:line="240" w:lineRule="auto"/>
              <w:rPr>
                <w:lang w:eastAsia="ja-JP"/>
              </w:rPr>
            </w:pPr>
            <w:r w:rsidRPr="00AA5040">
              <w:rPr>
                <w:rFonts w:hint="eastAsia"/>
                <w:lang w:eastAsia="ja-JP"/>
              </w:rPr>
              <w:t xml:space="preserve">the </w:t>
            </w:r>
            <w:r w:rsidRPr="00AA5040">
              <w:rPr>
                <w:lang w:eastAsia="ja-JP"/>
              </w:rPr>
              <w:t>UE is not required to use for radio link monitoring an aperiodic or semi-persistent RS</w:t>
            </w:r>
          </w:p>
          <w:p w14:paraId="443B57C8" w14:textId="77777777" w:rsidR="00A6694F" w:rsidRPr="00AA5040" w:rsidRDefault="00A6694F" w:rsidP="00571F51">
            <w:pPr>
              <w:pStyle w:val="B1"/>
              <w:spacing w:before="0" w:after="0" w:line="240" w:lineRule="auto"/>
              <w:ind w:left="540" w:hanging="270"/>
              <w:rPr>
                <w:color w:val="FF0000"/>
                <w:u w:val="single"/>
                <w:lang w:eastAsia="ja-JP"/>
              </w:rPr>
            </w:pPr>
            <w:r w:rsidRPr="00AA5040">
              <w:rPr>
                <w:lang w:eastAsia="ja-JP"/>
              </w:rPr>
              <w:t xml:space="preserve">-    For </w:t>
            </w:r>
            <w:r w:rsidRPr="00AA5040">
              <w:rPr>
                <w:iCs/>
                <w:position w:val="-10"/>
              </w:rPr>
              <w:object w:dxaOrig="720" w:dyaOrig="300" w14:anchorId="752C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pt" o:ole="">
                  <v:imagedata r:id="rId14" o:title=""/>
                </v:shape>
                <o:OLEObject Type="Embed" ProgID="Equation.3" ShapeID="_x0000_i1025" DrawAspect="Content" ObjectID="_1603868200" r:id="rId15"/>
              </w:object>
            </w:r>
            <w:r w:rsidRPr="00AA5040">
              <w:rPr>
                <w:lang w:eastAsia="ja-JP"/>
              </w:rPr>
              <w:t xml:space="preserve">, the </w:t>
            </w:r>
            <w:r w:rsidRPr="00AA5040">
              <w:t>UE selects the</w:t>
            </w:r>
            <w:r w:rsidRPr="00AA5040">
              <w:rPr>
                <w:iCs/>
              </w:rPr>
              <w:t xml:space="preserve"> </w:t>
            </w:r>
            <w:r w:rsidRPr="00AA5040">
              <w:rPr>
                <w:iCs/>
                <w:position w:val="-10"/>
              </w:rPr>
              <w:object w:dxaOrig="499" w:dyaOrig="300" w14:anchorId="340B49B1">
                <v:shape id="_x0000_i1026" type="#_x0000_t75" style="width:25pt;height:16pt" o:ole="">
                  <v:imagedata r:id="rId16" o:title=""/>
                </v:shape>
                <o:OLEObject Type="Embed" ProgID="Equation.3" ShapeID="_x0000_i1026" DrawAspect="Content" ObjectID="_1603868201" r:id="rId17"/>
              </w:object>
            </w:r>
            <w:r w:rsidRPr="00AA5040">
              <w:rPr>
                <w:iCs/>
              </w:rPr>
              <w:t xml:space="preserve"> </w:t>
            </w:r>
            <w:r w:rsidRPr="00AA5040">
              <w:t>RS provided for active TCI states for PDCCH receptions in</w:t>
            </w:r>
            <w:r w:rsidRPr="00AA5040">
              <w:rPr>
                <w:iCs/>
              </w:rPr>
              <w:t xml:space="preserve"> </w:t>
            </w:r>
            <w:r w:rsidRPr="00AA5040">
              <w:rPr>
                <w:lang w:eastAsia="ja-JP"/>
              </w:rPr>
              <w:t xml:space="preserve">CORESETs </w:t>
            </w:r>
            <w:r w:rsidRPr="00AA5040">
              <w:rPr>
                <w:color w:val="FF0000"/>
                <w:u w:val="single"/>
                <w:lang w:eastAsia="ja-JP"/>
              </w:rPr>
              <w:t>where</w:t>
            </w:r>
          </w:p>
          <w:p w14:paraId="33A37F67" w14:textId="77777777" w:rsidR="00A6694F" w:rsidRPr="00AA5040" w:rsidRDefault="00A6694F" w:rsidP="00571F51">
            <w:pPr>
              <w:pStyle w:val="B1"/>
              <w:spacing w:before="0" w:after="0" w:line="240" w:lineRule="auto"/>
              <w:ind w:leftChars="50" w:left="100" w:firstLineChars="250" w:firstLine="500"/>
              <w:rPr>
                <w:lang w:eastAsia="ja-JP"/>
              </w:rPr>
            </w:pPr>
            <w:r w:rsidRPr="00AA5040">
              <w:rPr>
                <w:color w:val="FF0000"/>
                <w:u w:val="single"/>
                <w:lang w:eastAsia="ja-JP"/>
              </w:rPr>
              <w:t>-</w:t>
            </w:r>
            <w:r w:rsidRPr="00AA5040">
              <w:rPr>
                <w:color w:val="FF0000"/>
                <w:u w:val="single"/>
                <w:lang w:eastAsia="ja-JP"/>
              </w:rPr>
              <w:tab/>
              <w:t>the CORESETs</w:t>
            </w:r>
            <w:r w:rsidRPr="00AA5040">
              <w:rPr>
                <w:color w:val="FF0000"/>
                <w:lang w:eastAsia="ja-JP"/>
              </w:rPr>
              <w:t xml:space="preserve"> </w:t>
            </w:r>
            <w:r w:rsidRPr="00AA5040">
              <w:rPr>
                <w:strike/>
                <w:color w:val="FF0000"/>
                <w:lang w:eastAsia="ja-JP"/>
              </w:rPr>
              <w:t>associated with the</w:t>
            </w:r>
            <w:r w:rsidRPr="00AA5040">
              <w:rPr>
                <w:iCs/>
                <w:strike/>
                <w:color w:val="FF0000"/>
              </w:rPr>
              <w:t xml:space="preserve"> </w:t>
            </w:r>
            <w:r w:rsidRPr="00AA5040">
              <w:rPr>
                <w:strike/>
                <w:color w:val="FF0000"/>
                <w:lang w:eastAsia="ja-JP"/>
              </w:rPr>
              <w:t xml:space="preserve">search space sets with the </w:t>
            </w:r>
            <w:proofErr w:type="spellStart"/>
            <w:r w:rsidRPr="00AA5040">
              <w:rPr>
                <w:strike/>
                <w:color w:val="FF0000"/>
                <w:lang w:eastAsia="ja-JP"/>
              </w:rPr>
              <w:t>lowest</w:t>
            </w:r>
            <w:r w:rsidRPr="00AA5040">
              <w:rPr>
                <w:color w:val="FF0000"/>
                <w:u w:val="single"/>
                <w:lang w:eastAsia="ja-JP"/>
              </w:rPr>
              <w:t>are</w:t>
            </w:r>
            <w:proofErr w:type="spellEnd"/>
            <w:r w:rsidRPr="00AA5040">
              <w:rPr>
                <w:color w:val="FF0000"/>
                <w:u w:val="single"/>
                <w:lang w:eastAsia="ja-JP"/>
              </w:rPr>
              <w:t xml:space="preserve"> ordered in ascending order of </w:t>
            </w:r>
            <w:r w:rsidRPr="00AA5040">
              <w:rPr>
                <w:lang w:eastAsia="ja-JP"/>
              </w:rPr>
              <w:t xml:space="preserve">monitoring periodicities </w:t>
            </w:r>
            <w:r w:rsidRPr="00AA5040">
              <w:rPr>
                <w:color w:val="FF0000"/>
                <w:u w:val="single"/>
                <w:lang w:eastAsia="ja-JP"/>
              </w:rPr>
              <w:t>for corresponding search space sets, and</w:t>
            </w:r>
          </w:p>
          <w:p w14:paraId="225B73E7" w14:textId="77777777" w:rsidR="00A6694F" w:rsidRPr="00AA5040" w:rsidRDefault="00A6694F" w:rsidP="00571F51">
            <w:pPr>
              <w:pStyle w:val="B1"/>
              <w:spacing w:before="0" w:after="0" w:line="240" w:lineRule="auto"/>
              <w:ind w:leftChars="50" w:left="100" w:firstLineChars="250" w:firstLine="500"/>
              <w:rPr>
                <w:lang w:eastAsia="ja-JP"/>
              </w:rPr>
            </w:pPr>
            <w:r w:rsidRPr="00AA5040">
              <w:rPr>
                <w:lang w:eastAsia="ja-JP"/>
              </w:rPr>
              <w:t>-</w:t>
            </w:r>
            <w:r w:rsidRPr="00AA5040">
              <w:rPr>
                <w:lang w:eastAsia="ja-JP"/>
              </w:rPr>
              <w:tab/>
            </w:r>
            <w:proofErr w:type="spellStart"/>
            <w:r w:rsidRPr="00AA5040">
              <w:rPr>
                <w:strike/>
                <w:color w:val="FF0000"/>
                <w:lang w:eastAsia="ja-JP"/>
              </w:rPr>
              <w:t>I</w:t>
            </w:r>
            <w:r w:rsidRPr="00AA5040">
              <w:rPr>
                <w:color w:val="FF0000"/>
                <w:u w:val="single"/>
                <w:lang w:eastAsia="ja-JP"/>
              </w:rPr>
              <w:t>i</w:t>
            </w:r>
            <w:r w:rsidRPr="00AA5040">
              <w:rPr>
                <w:lang w:eastAsia="ja-JP"/>
              </w:rPr>
              <w:t>f</w:t>
            </w:r>
            <w:proofErr w:type="spellEnd"/>
            <w:r w:rsidRPr="00AA5040">
              <w:rPr>
                <w:lang w:eastAsia="ja-JP"/>
              </w:rPr>
              <w:t xml:space="preserve"> more than one CORESETs are associated with search space</w:t>
            </w:r>
            <w:r w:rsidRPr="00AA5040">
              <w:rPr>
                <w:strike/>
                <w:color w:val="FF0000"/>
                <w:lang w:eastAsia="ja-JP"/>
              </w:rPr>
              <w:t>s</w:t>
            </w:r>
            <w:r w:rsidRPr="00AA5040">
              <w:rPr>
                <w:lang w:eastAsia="ja-JP"/>
              </w:rPr>
              <w:t xml:space="preserve"> sets having same monitoring periodicity</w:t>
            </w:r>
            <w:r w:rsidRPr="00AA5040">
              <w:rPr>
                <w:color w:val="FF0000"/>
                <w:u w:val="single"/>
                <w:lang w:eastAsia="ja-JP"/>
              </w:rPr>
              <w:t xml:space="preserve">, the more than one CORESETs are ordered in descending order of </w:t>
            </w:r>
            <w:r w:rsidRPr="00AA5040">
              <w:rPr>
                <w:strike/>
                <w:color w:val="FF0000"/>
                <w:u w:val="single"/>
                <w:lang w:eastAsia="ja-JP"/>
              </w:rPr>
              <w:t>,</w:t>
            </w:r>
            <w:r w:rsidRPr="00AA5040">
              <w:rPr>
                <w:strike/>
                <w:color w:val="FF0000"/>
                <w:lang w:eastAsia="ja-JP"/>
              </w:rPr>
              <w:t xml:space="preserve"> the UE selects the </w:t>
            </w:r>
            <w:r w:rsidRPr="00AA5040">
              <w:rPr>
                <w:lang w:eastAsia="ja-JP"/>
              </w:rPr>
              <w:t xml:space="preserve">CORESET </w:t>
            </w:r>
            <w:r w:rsidRPr="00AA5040">
              <w:rPr>
                <w:strike/>
                <w:color w:val="FF0000"/>
                <w:lang w:eastAsia="ja-JP"/>
              </w:rPr>
              <w:t>with the highest</w:t>
            </w:r>
            <w:r w:rsidRPr="00AA5040">
              <w:rPr>
                <w:color w:val="FF0000"/>
                <w:lang w:eastAsia="ja-JP"/>
              </w:rPr>
              <w:t xml:space="preserve"> </w:t>
            </w:r>
            <w:r w:rsidRPr="00AA5040">
              <w:rPr>
                <w:lang w:eastAsia="ja-JP"/>
              </w:rPr>
              <w:t xml:space="preserve">index as described in </w:t>
            </w:r>
            <w:proofErr w:type="spellStart"/>
            <w:r w:rsidRPr="00AA5040">
              <w:rPr>
                <w:lang w:eastAsia="ja-JP"/>
              </w:rPr>
              <w:t>Subclause</w:t>
            </w:r>
            <w:proofErr w:type="spellEnd"/>
            <w:r w:rsidRPr="00AA5040">
              <w:rPr>
                <w:lang w:eastAsia="ja-JP"/>
              </w:rPr>
              <w:t xml:space="preserve"> 10.1</w:t>
            </w:r>
            <w:r w:rsidRPr="00AA5040">
              <w:rPr>
                <w:strike/>
                <w:color w:val="FF0000"/>
                <w:lang w:eastAsia="ja-JP"/>
              </w:rPr>
              <w:t>.</w:t>
            </w:r>
            <w:r w:rsidRPr="00AA5040">
              <w:rPr>
                <w:color w:val="FF0000"/>
                <w:u w:val="single"/>
                <w:lang w:eastAsia="ja-JP"/>
              </w:rPr>
              <w:t>, and</w:t>
            </w:r>
          </w:p>
          <w:p w14:paraId="297A2475" w14:textId="77777777" w:rsidR="00A6694F" w:rsidRPr="00AA5040" w:rsidRDefault="00A6694F" w:rsidP="00571F51">
            <w:pPr>
              <w:pStyle w:val="B1"/>
              <w:spacing w:before="0" w:after="0" w:line="240" w:lineRule="auto"/>
              <w:ind w:leftChars="50" w:left="100" w:firstLineChars="250" w:firstLine="500"/>
              <w:rPr>
                <w:color w:val="FF0000"/>
                <w:u w:val="single"/>
                <w:lang w:eastAsia="ja-JP"/>
              </w:rPr>
            </w:pPr>
            <w:r w:rsidRPr="00AA5040">
              <w:rPr>
                <w:color w:val="FF0000"/>
                <w:u w:val="single"/>
                <w:lang w:eastAsia="ja-JP"/>
              </w:rPr>
              <w:t>-</w:t>
            </w:r>
            <w:r w:rsidRPr="00AA5040">
              <w:rPr>
                <w:color w:val="FF0000"/>
                <w:u w:val="single"/>
                <w:lang w:eastAsia="ja-JP"/>
              </w:rPr>
              <w:tab/>
              <w:t xml:space="preserve">the </w:t>
            </w:r>
            <w:r w:rsidRPr="00AA5040">
              <w:rPr>
                <w:iCs/>
                <w:color w:val="FF0000"/>
                <w:position w:val="-10"/>
                <w:u w:val="single"/>
              </w:rPr>
              <w:object w:dxaOrig="499" w:dyaOrig="300" w14:anchorId="3016EA16">
                <v:shape id="_x0000_i1027" type="#_x0000_t75" style="width:25pt;height:16pt" o:ole="">
                  <v:imagedata r:id="rId16" o:title=""/>
                </v:shape>
                <o:OLEObject Type="Embed" ProgID="Equation.3" ShapeID="_x0000_i1027" DrawAspect="Content" ObjectID="_1603868202" r:id="rId18"/>
              </w:object>
            </w:r>
            <w:r w:rsidRPr="00AA5040">
              <w:rPr>
                <w:iCs/>
                <w:color w:val="FF0000"/>
                <w:u w:val="single"/>
              </w:rPr>
              <w:t xml:space="preserve"> RS are selected from the </w:t>
            </w:r>
            <w:r w:rsidRPr="00AA5040">
              <w:rPr>
                <w:iCs/>
                <w:color w:val="FF0000"/>
                <w:position w:val="-10"/>
                <w:u w:val="single"/>
              </w:rPr>
              <w:object w:dxaOrig="499" w:dyaOrig="300" w14:anchorId="7A1F1F36">
                <v:shape id="_x0000_i1028" type="#_x0000_t75" style="width:25pt;height:16pt" o:ole="">
                  <v:imagedata r:id="rId16" o:title=""/>
                </v:shape>
                <o:OLEObject Type="Embed" ProgID="Equation.3" ShapeID="_x0000_i1028" DrawAspect="Content" ObjectID="_1603868203" r:id="rId19"/>
              </w:object>
            </w:r>
            <w:r w:rsidRPr="00AA5040">
              <w:rPr>
                <w:iCs/>
                <w:color w:val="FF0000"/>
                <w:u w:val="single"/>
              </w:rPr>
              <w:t xml:space="preserve"> first ordered CORESETs</w:t>
            </w:r>
          </w:p>
          <w:p w14:paraId="4DD5778B" w14:textId="77777777" w:rsidR="00A6694F" w:rsidRPr="00AA5040" w:rsidRDefault="00A6694F" w:rsidP="00571F51">
            <w:pPr>
              <w:spacing w:before="0" w:after="0" w:line="240" w:lineRule="auto"/>
            </w:pPr>
            <w:r w:rsidRPr="00AA5040">
              <w:t xml:space="preserve">============== </w:t>
            </w:r>
            <w:r>
              <w:t>End</w:t>
            </w:r>
            <w:r w:rsidRPr="00AA5040">
              <w:t xml:space="preserve"> of text proposal for 38.213 Section 5 ================</w:t>
            </w:r>
          </w:p>
          <w:p w14:paraId="1157DD93" w14:textId="77777777" w:rsidR="00A6694F" w:rsidRPr="00AA5040" w:rsidRDefault="00A6694F" w:rsidP="00571F51">
            <w:pPr>
              <w:spacing w:before="0" w:after="0" w:line="240" w:lineRule="auto"/>
              <w:rPr>
                <w:rFonts w:eastAsiaTheme="minorEastAsia"/>
                <w:lang w:eastAsia="ko-KR"/>
              </w:rPr>
            </w:pPr>
          </w:p>
        </w:tc>
      </w:tr>
      <w:tr w:rsidR="00A6694F" w:rsidRPr="00247741" w14:paraId="7E4FE77A" w14:textId="77777777" w:rsidTr="00571F51">
        <w:tc>
          <w:tcPr>
            <w:tcW w:w="1795" w:type="dxa"/>
          </w:tcPr>
          <w:p w14:paraId="7F1A4E8F" w14:textId="77777777" w:rsidR="00A6694F" w:rsidRPr="00247741" w:rsidRDefault="00A6694F" w:rsidP="00571F51">
            <w:pPr>
              <w:spacing w:before="0" w:after="0" w:line="240" w:lineRule="auto"/>
              <w:rPr>
                <w:rFonts w:eastAsia="Times New Roman"/>
              </w:rPr>
            </w:pPr>
            <w:r>
              <w:rPr>
                <w:rFonts w:eastAsia="Times New Roman"/>
              </w:rPr>
              <w:t>Ericsson</w:t>
            </w:r>
          </w:p>
        </w:tc>
        <w:tc>
          <w:tcPr>
            <w:tcW w:w="8167" w:type="dxa"/>
          </w:tcPr>
          <w:p w14:paraId="2F44CA72" w14:textId="77777777" w:rsidR="00A6694F" w:rsidRPr="00AA5040" w:rsidRDefault="00A6694F" w:rsidP="00571F51">
            <w:pPr>
              <w:spacing w:before="0" w:after="0" w:line="240" w:lineRule="auto"/>
              <w:rPr>
                <w:rFonts w:eastAsia="Times New Roman"/>
              </w:rPr>
            </w:pPr>
            <w:r w:rsidRPr="00AA5040">
              <w:rPr>
                <w:lang w:eastAsia="zh-CN"/>
              </w:rPr>
              <w:t>Suggest to further simplify the selection logic for the RLM-RS for the problematic cases.</w:t>
            </w:r>
          </w:p>
          <w:p w14:paraId="7D17530C" w14:textId="77777777" w:rsidR="00A6694F" w:rsidRPr="00AA5040" w:rsidRDefault="00A6694F" w:rsidP="00571F51">
            <w:pPr>
              <w:spacing w:before="0" w:after="0" w:line="240" w:lineRule="auto"/>
            </w:pPr>
            <w:r w:rsidRPr="00AA5040">
              <w:t>============== start of text proposal for 38.213 Section 5 ================</w:t>
            </w:r>
          </w:p>
          <w:p w14:paraId="02D9F92F" w14:textId="77777777" w:rsidR="00A6694F" w:rsidRPr="00AA5040" w:rsidRDefault="00A6694F" w:rsidP="00571F51">
            <w:pPr>
              <w:pStyle w:val="B1"/>
              <w:spacing w:before="0" w:after="0" w:line="240" w:lineRule="auto"/>
              <w:ind w:left="540" w:hanging="270"/>
              <w:rPr>
                <w:lang w:eastAsia="ja-JP"/>
              </w:rPr>
            </w:pPr>
            <w:r w:rsidRPr="00AA5040">
              <w:rPr>
                <w:lang w:eastAsia="ja-JP"/>
              </w:rPr>
              <w:t xml:space="preserve">-    </w:t>
            </w:r>
            <w:proofErr w:type="gramStart"/>
            <w:r w:rsidRPr="00AA5040">
              <w:rPr>
                <w:strike/>
                <w:color w:val="FF0000"/>
                <w:lang w:eastAsia="ja-JP"/>
              </w:rPr>
              <w:t>For ,</w:t>
            </w:r>
            <w:proofErr w:type="gramEnd"/>
            <w:r w:rsidRPr="00AA5040">
              <w:rPr>
                <w:strike/>
                <w:color w:val="FF0000"/>
                <w:lang w:eastAsia="ja-JP"/>
              </w:rPr>
              <w:t xml:space="preserve"> the </w:t>
            </w:r>
            <w:r w:rsidRPr="00AA5040">
              <w:rPr>
                <w:strike/>
                <w:color w:val="FF0000"/>
              </w:rPr>
              <w:t>UE selects the</w:t>
            </w:r>
            <w:r w:rsidRPr="00AA5040">
              <w:rPr>
                <w:iCs/>
                <w:strike/>
                <w:color w:val="FF0000"/>
              </w:rPr>
              <w:t xml:space="preserve">  </w:t>
            </w:r>
            <w:r w:rsidRPr="00AA5040">
              <w:rPr>
                <w:strike/>
                <w:color w:val="FF0000"/>
              </w:rPr>
              <w:t>RS provided for active TCI states for PDCCH receptions in</w:t>
            </w:r>
            <w:r w:rsidRPr="00AA5040">
              <w:rPr>
                <w:iCs/>
                <w:strike/>
                <w:color w:val="FF0000"/>
              </w:rPr>
              <w:t xml:space="preserve"> </w:t>
            </w:r>
            <w:r w:rsidRPr="00AA5040">
              <w:rPr>
                <w:strike/>
                <w:color w:val="FF0000"/>
                <w:lang w:eastAsia="ja-JP"/>
              </w:rPr>
              <w:t>CORESETs associated with the</w:t>
            </w:r>
            <w:r w:rsidRPr="00AA5040">
              <w:rPr>
                <w:iCs/>
                <w:strike/>
                <w:color w:val="FF0000"/>
              </w:rPr>
              <w:t xml:space="preserve"> </w:t>
            </w:r>
            <w:r w:rsidRPr="00AA5040">
              <w:rPr>
                <w:strike/>
                <w:color w:val="FF0000"/>
                <w:lang w:eastAsia="ja-JP"/>
              </w:rPr>
              <w:t xml:space="preserve">search space sets with the lowest monitoring periodicities. If more than one CORESETs are associated with search spaces sets having same monitoring periodicity, the UE selects the CORESET with the highest index as described in </w:t>
            </w:r>
            <w:proofErr w:type="spellStart"/>
            <w:r w:rsidRPr="00AA5040">
              <w:rPr>
                <w:strike/>
                <w:color w:val="FF0000"/>
                <w:lang w:eastAsia="ja-JP"/>
              </w:rPr>
              <w:t>Subclause</w:t>
            </w:r>
            <w:proofErr w:type="spellEnd"/>
            <w:r w:rsidRPr="00AA5040">
              <w:rPr>
                <w:strike/>
                <w:color w:val="FF0000"/>
                <w:lang w:eastAsia="ja-JP"/>
              </w:rPr>
              <w:t xml:space="preserve"> 10.1.</w:t>
            </w:r>
          </w:p>
          <w:p w14:paraId="7F39436E" w14:textId="77777777" w:rsidR="00A6694F" w:rsidRPr="00AA5040" w:rsidRDefault="00A6694F" w:rsidP="00571F51">
            <w:pPr>
              <w:pStyle w:val="B1"/>
              <w:spacing w:before="0" w:after="0" w:line="240" w:lineRule="auto"/>
              <w:ind w:left="540" w:hanging="270"/>
              <w:rPr>
                <w:color w:val="FF0000"/>
                <w:u w:val="single"/>
                <w:lang w:eastAsia="ja-JP"/>
              </w:rPr>
            </w:pPr>
            <w:r w:rsidRPr="00AA5040">
              <w:rPr>
                <w:color w:val="FF0000"/>
                <w:u w:val="single"/>
                <w:lang w:eastAsia="ja-JP"/>
              </w:rPr>
              <w:t>-</w:t>
            </w:r>
            <w:r w:rsidRPr="00AA5040">
              <w:rPr>
                <w:color w:val="FF0000"/>
                <w:u w:val="single"/>
                <w:lang w:eastAsia="ja-JP"/>
              </w:rPr>
              <w:tab/>
            </w:r>
            <w:proofErr w:type="gramStart"/>
            <w:r w:rsidRPr="00AA5040">
              <w:rPr>
                <w:color w:val="FF0000"/>
                <w:u w:val="single"/>
                <w:lang w:eastAsia="ja-JP"/>
              </w:rPr>
              <w:t xml:space="preserve">For </w:t>
            </w:r>
            <w:proofErr w:type="gramEnd"/>
            <w:r w:rsidRPr="00AA5040">
              <w:rPr>
                <w:iCs/>
                <w:color w:val="FF0000"/>
                <w:position w:val="-10"/>
                <w:u w:val="single"/>
              </w:rPr>
              <w:object w:dxaOrig="720" w:dyaOrig="300" w14:anchorId="16FD56ED">
                <v:shape id="_x0000_i1029" type="#_x0000_t75" style="width:36pt;height:16pt" o:ole="">
                  <v:imagedata r:id="rId14" o:title=""/>
                </v:shape>
                <o:OLEObject Type="Embed" ProgID="Equation.3" ShapeID="_x0000_i1029" DrawAspect="Content" ObjectID="_1603868204" r:id="rId20"/>
              </w:object>
            </w:r>
            <w:r w:rsidRPr="00AA5040">
              <w:rPr>
                <w:color w:val="FF0000"/>
                <w:u w:val="single"/>
                <w:lang w:eastAsia="ja-JP"/>
              </w:rPr>
              <w:t xml:space="preserve">, when the active TCI states for PDCCH reception contain more than </w:t>
            </w:r>
            <w:r w:rsidRPr="00AA5040">
              <w:rPr>
                <w:iCs/>
                <w:color w:val="FF0000"/>
                <w:position w:val="-10"/>
                <w:u w:val="single"/>
              </w:rPr>
              <w:object w:dxaOrig="499" w:dyaOrig="300" w14:anchorId="0FFC82C4">
                <v:shape id="_x0000_i1030" type="#_x0000_t75" style="width:25pt;height:16pt" o:ole="">
                  <v:imagedata r:id="rId16" o:title=""/>
                </v:shape>
                <o:OLEObject Type="Embed" ProgID="Equation.3" ShapeID="_x0000_i1030" DrawAspect="Content" ObjectID="_1603868205" r:id="rId21"/>
              </w:object>
            </w:r>
            <w:r w:rsidRPr="00AA5040">
              <w:rPr>
                <w:color w:val="FF0000"/>
                <w:u w:val="single"/>
                <w:lang w:eastAsia="ja-JP"/>
              </w:rPr>
              <w:t xml:space="preserve"> unique RSs, the UE selects the </w:t>
            </w:r>
            <w:r w:rsidRPr="00AA5040">
              <w:rPr>
                <w:iCs/>
                <w:color w:val="FF0000"/>
                <w:position w:val="-10"/>
                <w:u w:val="single"/>
              </w:rPr>
              <w:object w:dxaOrig="499" w:dyaOrig="300" w14:anchorId="65314350">
                <v:shape id="_x0000_i1031" type="#_x0000_t75" style="width:25pt;height:16pt" o:ole="">
                  <v:imagedata r:id="rId16" o:title=""/>
                </v:shape>
                <o:OLEObject Type="Embed" ProgID="Equation.3" ShapeID="_x0000_i1031" DrawAspect="Content" ObjectID="_1603868206" r:id="rId22"/>
              </w:object>
            </w:r>
            <w:r w:rsidRPr="00AA5040">
              <w:rPr>
                <w:color w:val="FF0000"/>
                <w:u w:val="single"/>
                <w:lang w:eastAsia="ja-JP"/>
              </w:rPr>
              <w:t xml:space="preserve">RSs from CORESETs with the highest CORESET indices as described in </w:t>
            </w:r>
            <w:proofErr w:type="spellStart"/>
            <w:r w:rsidRPr="00AA5040">
              <w:rPr>
                <w:color w:val="FF0000"/>
                <w:u w:val="single"/>
                <w:lang w:eastAsia="ja-JP"/>
              </w:rPr>
              <w:t>Subclause</w:t>
            </w:r>
            <w:proofErr w:type="spellEnd"/>
            <w:r w:rsidRPr="00AA5040">
              <w:rPr>
                <w:color w:val="FF0000"/>
                <w:u w:val="single"/>
                <w:lang w:eastAsia="ja-JP"/>
              </w:rPr>
              <w:t xml:space="preserve"> 10.1.</w:t>
            </w:r>
          </w:p>
          <w:p w14:paraId="52DCDE7B" w14:textId="77777777" w:rsidR="00A6694F" w:rsidRPr="00AA5040" w:rsidRDefault="00A6694F" w:rsidP="00571F51">
            <w:pPr>
              <w:spacing w:before="0" w:after="0" w:line="240" w:lineRule="auto"/>
            </w:pPr>
            <w:r w:rsidRPr="00AA5040">
              <w:t xml:space="preserve">============== </w:t>
            </w:r>
            <w:r>
              <w:t>End</w:t>
            </w:r>
            <w:r w:rsidRPr="00AA5040">
              <w:t xml:space="preserve"> of text proposal for 38.213 Section 5 ================</w:t>
            </w:r>
          </w:p>
        </w:tc>
      </w:tr>
      <w:tr w:rsidR="00A6694F" w:rsidRPr="00247741" w14:paraId="756DA4CF" w14:textId="77777777" w:rsidTr="00571F51">
        <w:tc>
          <w:tcPr>
            <w:tcW w:w="1795" w:type="dxa"/>
          </w:tcPr>
          <w:p w14:paraId="5A702882" w14:textId="77777777" w:rsidR="00A6694F" w:rsidRDefault="00A6694F" w:rsidP="00571F51">
            <w:pPr>
              <w:spacing w:before="0" w:after="0" w:line="240" w:lineRule="auto"/>
              <w:rPr>
                <w:rFonts w:eastAsia="Times New Roman"/>
              </w:rPr>
            </w:pPr>
            <w:r>
              <w:rPr>
                <w:rFonts w:eastAsia="Times New Roman"/>
              </w:rPr>
              <w:t xml:space="preserve">NTT </w:t>
            </w:r>
            <w:proofErr w:type="spellStart"/>
            <w:r>
              <w:rPr>
                <w:rFonts w:eastAsia="Times New Roman"/>
              </w:rPr>
              <w:t>Docomo</w:t>
            </w:r>
            <w:proofErr w:type="spellEnd"/>
          </w:p>
        </w:tc>
        <w:tc>
          <w:tcPr>
            <w:tcW w:w="8167" w:type="dxa"/>
          </w:tcPr>
          <w:p w14:paraId="1BCEE05D" w14:textId="77777777" w:rsidR="00A6694F" w:rsidRDefault="00A6694F" w:rsidP="00571F51">
            <w:pPr>
              <w:spacing w:before="0" w:after="0" w:line="240" w:lineRule="auto"/>
              <w:rPr>
                <w:rFonts w:eastAsia="MS Mincho"/>
              </w:rPr>
            </w:pPr>
            <w:r w:rsidRPr="00AA5040">
              <w:rPr>
                <w:rFonts w:eastAsia="MS Mincho"/>
              </w:rPr>
              <w:t>P</w:t>
            </w:r>
            <w:r w:rsidRPr="00AA5040">
              <w:rPr>
                <w:rFonts w:eastAsia="MS Mincho" w:hint="eastAsia"/>
              </w:rPr>
              <w:t xml:space="preserve">ropose to discuss again on the </w:t>
            </w:r>
            <w:r w:rsidRPr="00AA5040">
              <w:rPr>
                <w:rFonts w:eastAsia="MS Mincho"/>
              </w:rPr>
              <w:t xml:space="preserve">agreed behavior for RLM-RS selection in case without </w:t>
            </w:r>
            <w:proofErr w:type="spellStart"/>
            <w:r w:rsidRPr="00AA5040">
              <w:rPr>
                <w:rFonts w:eastAsia="MS Mincho"/>
                <w:i/>
              </w:rPr>
              <w:t>RadioLinkMonitoringRS</w:t>
            </w:r>
            <w:proofErr w:type="spellEnd"/>
            <w:r w:rsidRPr="00AA5040">
              <w:rPr>
                <w:rFonts w:eastAsia="MS Mincho"/>
              </w:rPr>
              <w:t xml:space="preserve"> and </w:t>
            </w:r>
            <w:proofErr w:type="spellStart"/>
            <w:r w:rsidRPr="00AA5040">
              <w:rPr>
                <w:rFonts w:eastAsia="MS Mincho"/>
                <w:i/>
              </w:rPr>
              <w:t>L</w:t>
            </w:r>
            <w:r w:rsidRPr="00AA5040">
              <w:rPr>
                <w:rFonts w:eastAsia="MS Mincho"/>
                <w:i/>
                <w:vertAlign w:val="subscript"/>
              </w:rPr>
              <w:t>max</w:t>
            </w:r>
            <w:proofErr w:type="spellEnd"/>
            <w:r w:rsidRPr="00AA5040">
              <w:rPr>
                <w:rFonts w:eastAsia="MS Mincho"/>
              </w:rPr>
              <w:t xml:space="preserve"> = 4</w:t>
            </w:r>
            <w:r>
              <w:rPr>
                <w:rFonts w:eastAsia="MS Mincho"/>
              </w:rPr>
              <w:t>. Specifically, the selection should be based on longer monitoring periodicity, and should be using lower CORESET IDs.</w:t>
            </w:r>
          </w:p>
          <w:p w14:paraId="6A822128" w14:textId="77777777" w:rsidR="00A6694F" w:rsidRPr="00AA5040" w:rsidRDefault="00A6694F" w:rsidP="00571F51">
            <w:pPr>
              <w:spacing w:before="0" w:after="0" w:line="240" w:lineRule="auto"/>
            </w:pPr>
            <w:r w:rsidRPr="00AA5040">
              <w:t>============== start of text proposal for 38.213 Section 5 ================</w:t>
            </w:r>
          </w:p>
          <w:p w14:paraId="1D3EDF6A" w14:textId="77777777" w:rsidR="00A6694F" w:rsidRPr="008B4FD4" w:rsidRDefault="00A6694F" w:rsidP="00571F51">
            <w:pPr>
              <w:pStyle w:val="B1"/>
              <w:spacing w:before="0" w:after="0" w:line="240" w:lineRule="auto"/>
              <w:ind w:left="540" w:hanging="270"/>
              <w:rPr>
                <w:lang w:eastAsia="ja-JP"/>
              </w:rPr>
            </w:pPr>
            <w:r w:rsidRPr="00AA5040">
              <w:rPr>
                <w:lang w:eastAsia="ja-JP"/>
              </w:rPr>
              <w:t xml:space="preserve">-    </w:t>
            </w:r>
            <w:proofErr w:type="gramStart"/>
            <w:r w:rsidRPr="008B4FD4">
              <w:rPr>
                <w:lang w:eastAsia="ja-JP"/>
              </w:rPr>
              <w:t>For ,</w:t>
            </w:r>
            <w:proofErr w:type="gramEnd"/>
            <w:r w:rsidRPr="008B4FD4">
              <w:rPr>
                <w:lang w:eastAsia="ja-JP"/>
              </w:rPr>
              <w:t xml:space="preserve"> the </w:t>
            </w:r>
            <w:r w:rsidRPr="008B4FD4">
              <w:t>UE selects the</w:t>
            </w:r>
            <w:r w:rsidRPr="008B4FD4">
              <w:rPr>
                <w:iCs/>
              </w:rPr>
              <w:t xml:space="preserve">  </w:t>
            </w:r>
            <w:r w:rsidRPr="008B4FD4">
              <w:t>RS provided for active TCI states for PDCCH receptions in</w:t>
            </w:r>
            <w:r w:rsidRPr="008B4FD4">
              <w:rPr>
                <w:iCs/>
              </w:rPr>
              <w:t xml:space="preserve"> </w:t>
            </w:r>
            <w:r w:rsidRPr="008B4FD4">
              <w:rPr>
                <w:lang w:eastAsia="ja-JP"/>
              </w:rPr>
              <w:t>CORESETs associated with the</w:t>
            </w:r>
            <w:r w:rsidRPr="008B4FD4">
              <w:rPr>
                <w:iCs/>
              </w:rPr>
              <w:t xml:space="preserve"> </w:t>
            </w:r>
            <w:r w:rsidRPr="008B4FD4">
              <w:rPr>
                <w:lang w:eastAsia="ja-JP"/>
              </w:rPr>
              <w:t xml:space="preserve">search space sets with the </w:t>
            </w:r>
            <w:proofErr w:type="spellStart"/>
            <w:r w:rsidRPr="008B4FD4">
              <w:rPr>
                <w:strike/>
                <w:color w:val="FF0000"/>
                <w:lang w:eastAsia="ja-JP"/>
              </w:rPr>
              <w:t>lowest</w:t>
            </w:r>
            <w:r w:rsidRPr="008B4FD4">
              <w:rPr>
                <w:color w:val="FF0000"/>
                <w:u w:val="single"/>
                <w:lang w:eastAsia="ja-JP"/>
              </w:rPr>
              <w:t>longest</w:t>
            </w:r>
            <w:proofErr w:type="spellEnd"/>
            <w:r>
              <w:rPr>
                <w:color w:val="FF0000"/>
                <w:lang w:eastAsia="ja-JP"/>
              </w:rPr>
              <w:t xml:space="preserve"> </w:t>
            </w:r>
            <w:r w:rsidRPr="008B4FD4">
              <w:rPr>
                <w:lang w:eastAsia="ja-JP"/>
              </w:rPr>
              <w:t xml:space="preserve">monitoring periodicities. If more than one CORESETs are associated with search spaces sets having same monitoring periodicity, the UE selects the CORESET with the </w:t>
            </w:r>
            <w:proofErr w:type="spellStart"/>
            <w:r w:rsidRPr="008B4FD4">
              <w:rPr>
                <w:strike/>
                <w:color w:val="FF0000"/>
                <w:lang w:eastAsia="ja-JP"/>
              </w:rPr>
              <w:t>highest</w:t>
            </w:r>
            <w:r w:rsidRPr="008B4FD4">
              <w:rPr>
                <w:color w:val="FF0000"/>
                <w:u w:val="single"/>
                <w:lang w:eastAsia="ja-JP"/>
              </w:rPr>
              <w:t>lowest</w:t>
            </w:r>
            <w:proofErr w:type="spellEnd"/>
            <w:r w:rsidRPr="008B4FD4">
              <w:rPr>
                <w:color w:val="FF0000"/>
                <w:lang w:eastAsia="ja-JP"/>
              </w:rPr>
              <w:t xml:space="preserve"> </w:t>
            </w:r>
            <w:r w:rsidRPr="008B4FD4">
              <w:rPr>
                <w:lang w:eastAsia="ja-JP"/>
              </w:rPr>
              <w:t xml:space="preserve">index as described in </w:t>
            </w:r>
            <w:proofErr w:type="spellStart"/>
            <w:r w:rsidRPr="008B4FD4">
              <w:rPr>
                <w:lang w:eastAsia="ja-JP"/>
              </w:rPr>
              <w:t>Subclause</w:t>
            </w:r>
            <w:proofErr w:type="spellEnd"/>
            <w:r w:rsidRPr="008B4FD4">
              <w:rPr>
                <w:lang w:eastAsia="ja-JP"/>
              </w:rPr>
              <w:t xml:space="preserve"> 10.1.</w:t>
            </w:r>
          </w:p>
          <w:p w14:paraId="100D9DDB" w14:textId="77777777" w:rsidR="00A6694F" w:rsidRPr="00AA5040" w:rsidRDefault="00A6694F" w:rsidP="00571F51">
            <w:pPr>
              <w:spacing w:before="0" w:after="0" w:line="240" w:lineRule="auto"/>
              <w:rPr>
                <w:rFonts w:eastAsia="Times New Roman"/>
              </w:rPr>
            </w:pPr>
            <w:r w:rsidRPr="00AA5040">
              <w:t xml:space="preserve">============== </w:t>
            </w:r>
            <w:r>
              <w:t>End</w:t>
            </w:r>
            <w:r w:rsidRPr="00AA5040">
              <w:t xml:space="preserve"> of text proposal for 38.213 Section 5 ================</w:t>
            </w:r>
          </w:p>
        </w:tc>
      </w:tr>
      <w:tr w:rsidR="00A6694F" w:rsidRPr="00247741" w14:paraId="5B3D234D" w14:textId="77777777" w:rsidTr="00571F51">
        <w:tc>
          <w:tcPr>
            <w:tcW w:w="1795" w:type="dxa"/>
          </w:tcPr>
          <w:p w14:paraId="0A5899A1" w14:textId="77777777" w:rsidR="00A6694F" w:rsidRDefault="00A6694F" w:rsidP="00571F51">
            <w:pPr>
              <w:spacing w:after="0"/>
              <w:rPr>
                <w:rFonts w:eastAsia="Times New Roman"/>
              </w:rPr>
            </w:pPr>
            <w:r>
              <w:rPr>
                <w:rFonts w:eastAsia="Times New Roman"/>
              </w:rPr>
              <w:t>Qualcomm</w:t>
            </w:r>
          </w:p>
        </w:tc>
        <w:tc>
          <w:tcPr>
            <w:tcW w:w="8167" w:type="dxa"/>
          </w:tcPr>
          <w:p w14:paraId="040A75DB" w14:textId="77777777" w:rsidR="00A6694F" w:rsidRPr="008B4FD4" w:rsidRDefault="00A6694F" w:rsidP="00571F51">
            <w:pPr>
              <w:spacing w:before="0" w:after="0" w:line="240" w:lineRule="auto"/>
            </w:pPr>
            <w:r w:rsidRPr="008B4FD4">
              <w:t>============== start of text proposal for 38.213 Section 5 ================</w:t>
            </w:r>
          </w:p>
          <w:p w14:paraId="20580729" w14:textId="0E3514AA" w:rsidR="00A6694F" w:rsidRPr="008B4FD4" w:rsidRDefault="00A6694F" w:rsidP="00571F51">
            <w:pPr>
              <w:pStyle w:val="B1"/>
              <w:spacing w:before="0" w:after="0" w:line="240" w:lineRule="auto"/>
              <w:ind w:left="540" w:hanging="270"/>
              <w:rPr>
                <w:lang w:eastAsia="ja-JP"/>
              </w:rPr>
            </w:pPr>
            <w:r w:rsidRPr="008B4FD4">
              <w:rPr>
                <w:lang w:eastAsia="ja-JP"/>
              </w:rPr>
              <w:t xml:space="preserve">-    </w:t>
            </w:r>
            <w:proofErr w:type="gramStart"/>
            <w:r w:rsidRPr="008B4FD4">
              <w:rPr>
                <w:lang w:eastAsia="ja-JP"/>
              </w:rPr>
              <w:t>For ,</w:t>
            </w:r>
            <w:proofErr w:type="gramEnd"/>
            <w:r w:rsidRPr="008B4FD4">
              <w:rPr>
                <w:lang w:eastAsia="ja-JP"/>
              </w:rPr>
              <w:t xml:space="preserve"> the </w:t>
            </w:r>
            <w:r w:rsidRPr="008B4FD4">
              <w:t>UE selects the</w:t>
            </w:r>
            <w:r w:rsidRPr="008B4FD4">
              <w:rPr>
                <w:iCs/>
              </w:rPr>
              <w:t xml:space="preserve">  </w:t>
            </w:r>
            <w:r w:rsidRPr="008B4FD4">
              <w:t>RS provided for active TCI states for PDCCH receptions in</w:t>
            </w:r>
            <w:r w:rsidRPr="008B4FD4">
              <w:rPr>
                <w:iCs/>
              </w:rPr>
              <w:t xml:space="preserve"> </w:t>
            </w:r>
            <w:r w:rsidRPr="008B4FD4">
              <w:rPr>
                <w:lang w:eastAsia="ja-JP"/>
              </w:rPr>
              <w:t>CORESETs associated with the</w:t>
            </w:r>
            <w:r w:rsidRPr="008B4FD4">
              <w:rPr>
                <w:iCs/>
              </w:rPr>
              <w:t xml:space="preserve"> </w:t>
            </w:r>
            <w:r w:rsidRPr="008B4FD4">
              <w:rPr>
                <w:lang w:eastAsia="ja-JP"/>
              </w:rPr>
              <w:t xml:space="preserve">search space sets with the </w:t>
            </w:r>
            <w:r w:rsidRPr="002E785A">
              <w:rPr>
                <w:highlight w:val="yellow"/>
                <w:lang w:eastAsia="ja-JP"/>
              </w:rPr>
              <w:t>lowest</w:t>
            </w:r>
            <w:r w:rsidRPr="008B4FD4">
              <w:rPr>
                <w:color w:val="FF0000"/>
                <w:lang w:eastAsia="ja-JP"/>
              </w:rPr>
              <w:t xml:space="preserve"> </w:t>
            </w:r>
            <w:r w:rsidRPr="008B4FD4">
              <w:rPr>
                <w:lang w:eastAsia="ja-JP"/>
              </w:rPr>
              <w:t>monitoring periodicities. If more than one CORESETs are associated with search spaces set</w:t>
            </w:r>
            <w:r w:rsidRPr="008B4FD4">
              <w:rPr>
                <w:strike/>
                <w:color w:val="FF0000"/>
                <w:lang w:eastAsia="ja-JP"/>
              </w:rPr>
              <w:t>s</w:t>
            </w:r>
            <w:r w:rsidRPr="008B4FD4">
              <w:rPr>
                <w:lang w:eastAsia="ja-JP"/>
              </w:rPr>
              <w:t xml:space="preserve"> having same monitoring periodicity, the UE selects </w:t>
            </w:r>
            <w:r w:rsidRPr="008B4FD4">
              <w:rPr>
                <w:color w:val="FF0000"/>
                <w:u w:val="single"/>
              </w:rPr>
              <w:t>the</w:t>
            </w:r>
            <w:r>
              <w:rPr>
                <w:color w:val="FF0000"/>
                <w:u w:val="single"/>
              </w:rPr>
              <w:t xml:space="preserve"> N</w:t>
            </w:r>
            <w:r w:rsidRPr="008B4FD4">
              <w:rPr>
                <w:color w:val="FF0000"/>
                <w:u w:val="single"/>
                <w:vertAlign w:val="subscript"/>
              </w:rPr>
              <w:t>RLM</w:t>
            </w:r>
            <w:r w:rsidRPr="008B4FD4">
              <w:rPr>
                <w:color w:val="FF0000"/>
                <w:u w:val="single"/>
              </w:rPr>
              <w:t xml:space="preserve"> RS provided for active TCI states for PDCCH receptions in</w:t>
            </w:r>
            <w:r w:rsidRPr="008B4FD4">
              <w:rPr>
                <w:u w:val="single"/>
              </w:rPr>
              <w:t xml:space="preserve"> </w:t>
            </w:r>
            <w:r w:rsidRPr="008B4FD4">
              <w:rPr>
                <w:lang w:eastAsia="ja-JP"/>
              </w:rPr>
              <w:t>the CORESET</w:t>
            </w:r>
            <w:r w:rsidRPr="008B4FD4">
              <w:rPr>
                <w:color w:val="FF0000"/>
                <w:u w:val="single"/>
                <w:lang w:eastAsia="ja-JP"/>
              </w:rPr>
              <w:t>s</w:t>
            </w:r>
            <w:r w:rsidRPr="008B4FD4">
              <w:rPr>
                <w:lang w:eastAsia="ja-JP"/>
              </w:rPr>
              <w:t xml:space="preserve"> with the highest</w:t>
            </w:r>
            <w:r w:rsidRPr="008B4FD4">
              <w:rPr>
                <w:color w:val="FF0000"/>
                <w:lang w:eastAsia="ja-JP"/>
              </w:rPr>
              <w:t xml:space="preserve"> </w:t>
            </w:r>
            <w:r w:rsidRPr="008B4FD4">
              <w:rPr>
                <w:strike/>
                <w:color w:val="FF0000"/>
                <w:lang w:eastAsia="ja-JP"/>
              </w:rPr>
              <w:t>index</w:t>
            </w:r>
            <w:r w:rsidRPr="008B4FD4">
              <w:rPr>
                <w:color w:val="FF0000"/>
                <w:lang w:eastAsia="ja-JP"/>
              </w:rPr>
              <w:t xml:space="preserve"> CORESET indices </w:t>
            </w:r>
            <w:r w:rsidRPr="008B4FD4">
              <w:rPr>
                <w:strike/>
                <w:color w:val="FF0000"/>
                <w:lang w:eastAsia="ja-JP"/>
              </w:rPr>
              <w:t>as</w:t>
            </w:r>
            <w:r w:rsidRPr="008B4FD4">
              <w:rPr>
                <w:lang w:eastAsia="ja-JP"/>
              </w:rPr>
              <w:t xml:space="preserve"> described in </w:t>
            </w:r>
            <w:proofErr w:type="spellStart"/>
            <w:r w:rsidRPr="008B4FD4">
              <w:rPr>
                <w:lang w:eastAsia="ja-JP"/>
              </w:rPr>
              <w:t>Subclause</w:t>
            </w:r>
            <w:proofErr w:type="spellEnd"/>
            <w:r w:rsidRPr="008B4FD4">
              <w:rPr>
                <w:lang w:eastAsia="ja-JP"/>
              </w:rPr>
              <w:t xml:space="preserve"> 10.1.</w:t>
            </w:r>
          </w:p>
          <w:p w14:paraId="6C177700" w14:textId="77777777" w:rsidR="00A6694F" w:rsidRPr="008B4FD4" w:rsidRDefault="00A6694F" w:rsidP="00571F51">
            <w:pPr>
              <w:spacing w:before="0" w:after="0" w:line="240" w:lineRule="auto"/>
              <w:rPr>
                <w:rFonts w:eastAsia="MS Mincho"/>
              </w:rPr>
            </w:pPr>
            <w:r w:rsidRPr="008B4FD4">
              <w:t xml:space="preserve">============== </w:t>
            </w:r>
            <w:r>
              <w:t>End</w:t>
            </w:r>
            <w:r w:rsidRPr="008B4FD4">
              <w:t xml:space="preserve"> of text proposal for 38.213 Section 5 ================</w:t>
            </w:r>
          </w:p>
        </w:tc>
      </w:tr>
      <w:tr w:rsidR="00A6694F" w:rsidRPr="00247741" w14:paraId="067374DD" w14:textId="77777777" w:rsidTr="00571F51">
        <w:tc>
          <w:tcPr>
            <w:tcW w:w="1795" w:type="dxa"/>
          </w:tcPr>
          <w:p w14:paraId="538014D1" w14:textId="77777777" w:rsidR="00A6694F" w:rsidRDefault="00A6694F" w:rsidP="00571F51">
            <w:pPr>
              <w:spacing w:after="0"/>
              <w:rPr>
                <w:rFonts w:eastAsia="Times New Roman"/>
              </w:rPr>
            </w:pPr>
            <w:r>
              <w:rPr>
                <w:rFonts w:eastAsia="Times New Roman"/>
              </w:rPr>
              <w:t>Nokia</w:t>
            </w:r>
          </w:p>
        </w:tc>
        <w:tc>
          <w:tcPr>
            <w:tcW w:w="8167" w:type="dxa"/>
          </w:tcPr>
          <w:p w14:paraId="73AB7994" w14:textId="77777777" w:rsidR="00A6694F" w:rsidRPr="008B4FD4" w:rsidRDefault="00A6694F" w:rsidP="00571F51">
            <w:pPr>
              <w:spacing w:before="0" w:after="0" w:line="240" w:lineRule="auto"/>
            </w:pPr>
            <w:bookmarkStart w:id="2" w:name="_Hlk528941773"/>
            <w:r w:rsidRPr="008B4FD4">
              <w:t>============== start of text proposal for 38.213 Section 5 ================</w:t>
            </w:r>
          </w:p>
          <w:p w14:paraId="146412F0" w14:textId="77777777" w:rsidR="00A6694F" w:rsidRDefault="00A6694F" w:rsidP="00571F51">
            <w:pPr>
              <w:pStyle w:val="B1"/>
              <w:spacing w:before="0" w:after="0" w:line="240" w:lineRule="auto"/>
              <w:ind w:left="540" w:hanging="270"/>
              <w:rPr>
                <w:lang w:val="x-none" w:eastAsia="ja-JP"/>
              </w:rPr>
            </w:pPr>
            <w:r>
              <w:rPr>
                <w:lang w:eastAsia="ja-JP"/>
              </w:rPr>
              <w:t xml:space="preserve">-    </w:t>
            </w:r>
            <w:proofErr w:type="gramStart"/>
            <w:r>
              <w:rPr>
                <w:lang w:eastAsia="ja-JP"/>
              </w:rPr>
              <w:t xml:space="preserve">For </w:t>
            </w:r>
            <w:proofErr w:type="gramEnd"/>
            <w:r>
              <w:rPr>
                <w:iCs/>
                <w:position w:val="-10"/>
                <w:lang w:val="x-none"/>
              </w:rPr>
              <w:object w:dxaOrig="720" w:dyaOrig="315" w14:anchorId="2DF0310D">
                <v:shape id="_x0000_i1032" type="#_x0000_t75" style="width:36pt;height:15pt" o:ole="">
                  <v:imagedata r:id="rId14" o:title=""/>
                </v:shape>
                <o:OLEObject Type="Embed" ProgID="Equation.3" ShapeID="_x0000_i1032" DrawAspect="Content" ObjectID="_1603868207" r:id="rId23"/>
              </w:object>
            </w:r>
            <w:r>
              <w:rPr>
                <w:lang w:eastAsia="ja-JP"/>
              </w:rPr>
              <w:t xml:space="preserve">, the </w:t>
            </w:r>
            <w:r>
              <w:t>UE selects the</w:t>
            </w:r>
            <w:r>
              <w:rPr>
                <w:iCs/>
              </w:rPr>
              <w:t xml:space="preserve"> </w:t>
            </w:r>
            <w:r>
              <w:rPr>
                <w:iCs/>
                <w:position w:val="-10"/>
                <w:lang w:val="x-none"/>
              </w:rPr>
              <w:object w:dxaOrig="495" w:dyaOrig="315" w14:anchorId="72968328">
                <v:shape id="_x0000_i1033" type="#_x0000_t75" style="width:25pt;height:15pt" o:ole="">
                  <v:imagedata r:id="rId16" o:title=""/>
                </v:shape>
                <o:OLEObject Type="Embed" ProgID="Equation.3" ShapeID="_x0000_i1033" DrawAspect="Content" ObjectID="_1603868208" r:id="rId24"/>
              </w:object>
            </w:r>
            <w:r>
              <w:rPr>
                <w:iCs/>
              </w:rPr>
              <w:t xml:space="preserve"> </w:t>
            </w:r>
            <w:r>
              <w:t xml:space="preserve">RS provided for active TCI states for PDCCH receptions </w:t>
            </w:r>
            <w:r w:rsidRPr="0003384F">
              <w:t>in</w:t>
            </w:r>
            <w:r w:rsidRPr="0003384F">
              <w:rPr>
                <w:iCs/>
              </w:rPr>
              <w:t xml:space="preserve"> </w:t>
            </w:r>
            <w:r w:rsidRPr="008B4FD4">
              <w:rPr>
                <w:color w:val="FF0000"/>
                <w:u w:val="single"/>
              </w:rPr>
              <w:t>order starting from</w:t>
            </w:r>
            <w:r w:rsidRPr="008B4FD4">
              <w:rPr>
                <w:color w:val="FF0000"/>
              </w:rPr>
              <w:t xml:space="preserve"> </w:t>
            </w:r>
            <w:r w:rsidRPr="0003384F">
              <w:rPr>
                <w:lang w:eastAsia="ja-JP"/>
              </w:rPr>
              <w:t>CORESETs associated with the</w:t>
            </w:r>
            <w:r w:rsidRPr="0003384F">
              <w:rPr>
                <w:iCs/>
              </w:rPr>
              <w:t xml:space="preserve"> </w:t>
            </w:r>
            <w:r w:rsidRPr="0003384F">
              <w:rPr>
                <w:lang w:eastAsia="ja-JP"/>
              </w:rPr>
              <w:t xml:space="preserve">search space sets with the lowest monitoring </w:t>
            </w:r>
            <w:proofErr w:type="spellStart"/>
            <w:r w:rsidRPr="0003384F">
              <w:rPr>
                <w:lang w:eastAsia="ja-JP"/>
              </w:rPr>
              <w:t>periodicit</w:t>
            </w:r>
            <w:r w:rsidRPr="008B4FD4">
              <w:rPr>
                <w:color w:val="FF0000"/>
                <w:u w:val="single"/>
                <w:lang w:eastAsia="ja-JP"/>
              </w:rPr>
              <w:t>y</w:t>
            </w:r>
            <w:r w:rsidRPr="008B4FD4">
              <w:rPr>
                <w:strike/>
                <w:color w:val="FF0000"/>
                <w:lang w:eastAsia="ja-JP"/>
              </w:rPr>
              <w:t>ies</w:t>
            </w:r>
            <w:proofErr w:type="spellEnd"/>
            <w:r w:rsidRPr="0003384F">
              <w:rPr>
                <w:lang w:eastAsia="ja-JP"/>
              </w:rPr>
              <w:t xml:space="preserve">. If more than one </w:t>
            </w:r>
            <w:r w:rsidRPr="008B4FD4">
              <w:rPr>
                <w:color w:val="FF0000"/>
                <w:u w:val="single"/>
              </w:rPr>
              <w:t>selected</w:t>
            </w:r>
            <w:r w:rsidRPr="008B4FD4">
              <w:rPr>
                <w:color w:val="FF0000"/>
                <w:u w:val="single"/>
                <w:lang w:eastAsia="ja-JP"/>
              </w:rPr>
              <w:t xml:space="preserve"> </w:t>
            </w:r>
            <w:r w:rsidRPr="0003384F">
              <w:rPr>
                <w:lang w:eastAsia="ja-JP"/>
              </w:rPr>
              <w:t>CORESETs are associated with search spaces sets having same monitoring periodicity, the UE selects the CORESET</w:t>
            </w:r>
            <w:r w:rsidRPr="008B4FD4">
              <w:rPr>
                <w:color w:val="FF0000"/>
                <w:u w:val="single"/>
                <w:lang w:eastAsia="ja-JP"/>
              </w:rPr>
              <w:t>s</w:t>
            </w:r>
            <w:r w:rsidRPr="0003384F">
              <w:rPr>
                <w:lang w:eastAsia="ja-JP"/>
              </w:rPr>
              <w:t xml:space="preserve"> </w:t>
            </w:r>
            <w:r w:rsidRPr="008B4FD4">
              <w:rPr>
                <w:color w:val="FF0000"/>
                <w:u w:val="single"/>
              </w:rPr>
              <w:t>in order starting from</w:t>
            </w:r>
            <w:r w:rsidRPr="0003384F">
              <w:rPr>
                <w:lang w:eastAsia="ja-JP"/>
              </w:rPr>
              <w:t xml:space="preserve"> the </w:t>
            </w:r>
            <w:r w:rsidRPr="008B4FD4">
              <w:rPr>
                <w:color w:val="FF0000"/>
                <w:u w:val="single"/>
                <w:lang w:eastAsia="ja-JP"/>
              </w:rPr>
              <w:t>CORESET with</w:t>
            </w:r>
            <w:r w:rsidRPr="0003384F">
              <w:rPr>
                <w:lang w:eastAsia="ja-JP"/>
              </w:rPr>
              <w:t xml:space="preserve"> highest index </w:t>
            </w:r>
            <w:r>
              <w:rPr>
                <w:lang w:eastAsia="ja-JP"/>
              </w:rPr>
              <w:t xml:space="preserve">as described in </w:t>
            </w:r>
            <w:proofErr w:type="spellStart"/>
            <w:r>
              <w:rPr>
                <w:lang w:eastAsia="ja-JP"/>
              </w:rPr>
              <w:t>Subclause</w:t>
            </w:r>
            <w:proofErr w:type="spellEnd"/>
            <w:r>
              <w:rPr>
                <w:lang w:eastAsia="ja-JP"/>
              </w:rPr>
              <w:t xml:space="preserve"> 10.1.</w:t>
            </w:r>
          </w:p>
          <w:bookmarkEnd w:id="2"/>
          <w:p w14:paraId="5E373184" w14:textId="77777777" w:rsidR="00A6694F" w:rsidRPr="008B4FD4" w:rsidRDefault="00A6694F" w:rsidP="00571F51">
            <w:pPr>
              <w:spacing w:before="0" w:after="0" w:line="240" w:lineRule="auto"/>
              <w:rPr>
                <w:lang w:val="x-none"/>
              </w:rPr>
            </w:pPr>
            <w:r w:rsidRPr="008B4FD4">
              <w:t xml:space="preserve">============== </w:t>
            </w:r>
            <w:r>
              <w:t>End</w:t>
            </w:r>
            <w:r w:rsidRPr="008B4FD4">
              <w:t xml:space="preserve"> of text proposal for 38.213 Section 5 ================</w:t>
            </w:r>
          </w:p>
        </w:tc>
      </w:tr>
    </w:tbl>
    <w:p w14:paraId="165708F2" w14:textId="77777777" w:rsidR="00A6694F" w:rsidRDefault="00A6694F" w:rsidP="00A6694F">
      <w:pPr>
        <w:rPr>
          <w:rFonts w:eastAsia="Times New Roman"/>
        </w:rPr>
      </w:pPr>
    </w:p>
    <w:p w14:paraId="23FEEA68" w14:textId="77777777" w:rsidR="00A6694F" w:rsidRPr="00B96447" w:rsidRDefault="00A6694F" w:rsidP="00A6694F">
      <w:pPr>
        <w:rPr>
          <w:rFonts w:eastAsia="Times New Roman"/>
          <w:b/>
          <w:sz w:val="22"/>
          <w:szCs w:val="22"/>
          <w:u w:val="single"/>
        </w:rPr>
      </w:pPr>
      <w:r w:rsidRPr="007D08E2">
        <w:rPr>
          <w:rFonts w:eastAsia="Times New Roman"/>
          <w:b/>
          <w:sz w:val="22"/>
          <w:szCs w:val="22"/>
          <w:highlight w:val="cyan"/>
          <w:u w:val="single"/>
        </w:rPr>
        <w:lastRenderedPageBreak/>
        <w:t>Suggestion from Feature Lead:</w:t>
      </w:r>
    </w:p>
    <w:p w14:paraId="05735DFE" w14:textId="301187CC" w:rsidR="00A6694F" w:rsidRDefault="00B11214" w:rsidP="00B11214">
      <w:pPr>
        <w:pStyle w:val="af3"/>
        <w:numPr>
          <w:ilvl w:val="0"/>
          <w:numId w:val="6"/>
        </w:numPr>
        <w:rPr>
          <w:rFonts w:ascii="Times New Roman" w:eastAsia="宋体" w:hAnsi="Times New Roman"/>
          <w:lang w:eastAsia="zh-CN"/>
        </w:rPr>
      </w:pPr>
      <w:r>
        <w:rPr>
          <w:rFonts w:ascii="Times New Roman" w:eastAsia="宋体" w:hAnsi="Times New Roman"/>
          <w:lang w:eastAsia="zh-CN"/>
        </w:rPr>
        <w:t>Endorse the draft CR available in as attachment of R1-1814009 with file name “</w:t>
      </w:r>
      <w:r w:rsidRPr="00B11214">
        <w:rPr>
          <w:rFonts w:ascii="Times New Roman" w:eastAsia="宋体" w:hAnsi="Times New Roman"/>
          <w:lang w:eastAsia="zh-CN"/>
        </w:rPr>
        <w:t>Attachment R1-1814009 CR2_5</w:t>
      </w:r>
      <w:r>
        <w:rPr>
          <w:rFonts w:ascii="Times New Roman" w:eastAsia="宋体" w:hAnsi="Times New Roman"/>
          <w:lang w:eastAsia="zh-CN"/>
        </w:rPr>
        <w:t>.docx”</w:t>
      </w:r>
    </w:p>
    <w:p w14:paraId="2B937048" w14:textId="13408867" w:rsidR="00B11214" w:rsidRDefault="00B11214" w:rsidP="00B11214">
      <w:pPr>
        <w:pStyle w:val="af3"/>
        <w:numPr>
          <w:ilvl w:val="1"/>
          <w:numId w:val="6"/>
        </w:numPr>
        <w:rPr>
          <w:rFonts w:ascii="Times New Roman" w:eastAsia="宋体" w:hAnsi="Times New Roman"/>
          <w:lang w:eastAsia="zh-CN"/>
        </w:rPr>
      </w:pPr>
      <w:r>
        <w:rPr>
          <w:rFonts w:ascii="Times New Roman" w:eastAsia="宋体" w:hAnsi="Times New Roman"/>
          <w:lang w:eastAsia="zh-CN"/>
        </w:rPr>
        <w:t>The following is a copy of the text proposal for reference:</w:t>
      </w:r>
    </w:p>
    <w:p w14:paraId="59EB73E5" w14:textId="77777777" w:rsidR="00B11214" w:rsidRPr="008B4FD4" w:rsidRDefault="00B11214" w:rsidP="00B11214">
      <w:pPr>
        <w:spacing w:after="0"/>
      </w:pPr>
      <w:r w:rsidRPr="008B4FD4">
        <w:t>============== start of text proposal for 38.213 Section 5 ================</w:t>
      </w:r>
    </w:p>
    <w:p w14:paraId="781683B0" w14:textId="480A8483" w:rsidR="00B11214" w:rsidRPr="00443847" w:rsidRDefault="00B11214" w:rsidP="00B11214">
      <w:pPr>
        <w:pStyle w:val="B1"/>
        <w:ind w:left="540" w:hanging="270"/>
        <w:rPr>
          <w:lang w:eastAsia="ja-JP"/>
        </w:rPr>
      </w:pPr>
      <w:r w:rsidRPr="00443847">
        <w:rPr>
          <w:lang w:eastAsia="ja-JP"/>
        </w:rPr>
        <w:t xml:space="preserve">-    </w:t>
      </w:r>
      <w:proofErr w:type="gramStart"/>
      <w:r w:rsidRPr="00443847">
        <w:rPr>
          <w:lang w:eastAsia="ja-JP"/>
        </w:rPr>
        <w:t xml:space="preserve">For </w:t>
      </w:r>
      <w:proofErr w:type="gramEnd"/>
      <w:r w:rsidRPr="00443847">
        <w:rPr>
          <w:iCs/>
          <w:position w:val="-10"/>
        </w:rPr>
        <w:object w:dxaOrig="720" w:dyaOrig="300" w14:anchorId="5F6DBF98">
          <v:shape id="_x0000_i1034" type="#_x0000_t75" style="width:36pt;height:16pt" o:ole="">
            <v:imagedata r:id="rId14" o:title=""/>
          </v:shape>
          <o:OLEObject Type="Embed" ProgID="Equation.3" ShapeID="_x0000_i1034" DrawAspect="Content" ObjectID="_1603868209" r:id="rId25"/>
        </w:object>
      </w:r>
      <w:r w:rsidRPr="00443847">
        <w:rPr>
          <w:lang w:eastAsia="ja-JP"/>
        </w:rPr>
        <w:t xml:space="preserve">, the </w:t>
      </w:r>
      <w:r w:rsidRPr="00443847">
        <w:t>UE selects the</w:t>
      </w:r>
      <w:r w:rsidRPr="00443847">
        <w:rPr>
          <w:iCs/>
        </w:rPr>
        <w:t xml:space="preserve"> </w:t>
      </w:r>
      <w:r w:rsidRPr="00443847">
        <w:rPr>
          <w:iCs/>
          <w:position w:val="-10"/>
        </w:rPr>
        <w:object w:dxaOrig="499" w:dyaOrig="300" w14:anchorId="105C1D3D">
          <v:shape id="_x0000_i1035" type="#_x0000_t75" style="width:25pt;height:16pt" o:ole="">
            <v:imagedata r:id="rId16" o:title=""/>
          </v:shape>
          <o:OLEObject Type="Embed" ProgID="Equation.3" ShapeID="_x0000_i1035" DrawAspect="Content" ObjectID="_1603868210" r:id="rId26"/>
        </w:object>
      </w:r>
      <w:r w:rsidRPr="00443847">
        <w:rPr>
          <w:iCs/>
        </w:rPr>
        <w:t xml:space="preserve"> </w:t>
      </w:r>
      <w:r w:rsidRPr="00443847">
        <w:t>RS provided for active TCI states for PDCCH receptions in</w:t>
      </w:r>
      <w:r w:rsidRPr="00443847">
        <w:rPr>
          <w:iCs/>
        </w:rPr>
        <w:t xml:space="preserve"> </w:t>
      </w:r>
      <w:r w:rsidRPr="00443847">
        <w:rPr>
          <w:lang w:eastAsia="ja-JP"/>
        </w:rPr>
        <w:t>CORESETs associated with the</w:t>
      </w:r>
      <w:r w:rsidRPr="00443847">
        <w:rPr>
          <w:iCs/>
        </w:rPr>
        <w:t xml:space="preserve"> </w:t>
      </w:r>
      <w:r w:rsidRPr="00443847">
        <w:rPr>
          <w:lang w:eastAsia="ja-JP"/>
        </w:rPr>
        <w:t xml:space="preserve">search space sets </w:t>
      </w:r>
      <w:r w:rsidRPr="00B11214">
        <w:rPr>
          <w:color w:val="FF0000"/>
          <w:u w:val="single"/>
          <w:lang w:eastAsia="ja-JP"/>
        </w:rPr>
        <w:t>in an order from</w:t>
      </w:r>
      <w:r w:rsidRPr="00B11214">
        <w:rPr>
          <w:color w:val="FF0000"/>
          <w:lang w:eastAsia="ja-JP"/>
        </w:rPr>
        <w:t xml:space="preserve"> </w:t>
      </w:r>
      <w:r w:rsidRPr="00443847">
        <w:rPr>
          <w:lang w:eastAsia="ja-JP"/>
        </w:rPr>
        <w:t xml:space="preserve">the </w:t>
      </w:r>
      <w:r w:rsidRPr="00B11214">
        <w:rPr>
          <w:strike/>
          <w:color w:val="FF0000"/>
          <w:lang w:eastAsia="ja-JP"/>
        </w:rPr>
        <w:t xml:space="preserve">lowest </w:t>
      </w:r>
      <w:r w:rsidRPr="00B11214">
        <w:rPr>
          <w:color w:val="FF0000"/>
          <w:u w:val="single"/>
          <w:lang w:eastAsia="ja-JP"/>
        </w:rPr>
        <w:t xml:space="preserve">shortest </w:t>
      </w:r>
      <w:r w:rsidRPr="00443847">
        <w:rPr>
          <w:lang w:eastAsia="ja-JP"/>
        </w:rPr>
        <w:t xml:space="preserve">monitoring </w:t>
      </w:r>
      <w:proofErr w:type="spellStart"/>
      <w:r w:rsidRPr="00443847">
        <w:rPr>
          <w:lang w:eastAsia="ja-JP"/>
        </w:rPr>
        <w:t>periodicit</w:t>
      </w:r>
      <w:r w:rsidRPr="00B11214">
        <w:rPr>
          <w:color w:val="FF0000"/>
          <w:u w:val="single"/>
          <w:lang w:eastAsia="ja-JP"/>
        </w:rPr>
        <w:t>y</w:t>
      </w:r>
      <w:r w:rsidRPr="00B11214">
        <w:rPr>
          <w:strike/>
          <w:color w:val="FF0000"/>
          <w:lang w:eastAsia="ja-JP"/>
        </w:rPr>
        <w:t>ies</w:t>
      </w:r>
      <w:proofErr w:type="spellEnd"/>
      <w:r w:rsidRPr="00443847">
        <w:rPr>
          <w:lang w:eastAsia="ja-JP"/>
        </w:rPr>
        <w:t xml:space="preserve">. If more than one </w:t>
      </w:r>
      <w:r>
        <w:rPr>
          <w:lang w:eastAsia="ja-JP"/>
        </w:rPr>
        <w:t>CORESETs</w:t>
      </w:r>
      <w:r w:rsidRPr="00443847">
        <w:rPr>
          <w:lang w:eastAsia="ja-JP"/>
        </w:rPr>
        <w:t xml:space="preserve"> are associated with search space</w:t>
      </w:r>
      <w:r w:rsidRPr="00B11214">
        <w:rPr>
          <w:strike/>
          <w:color w:val="FF0000"/>
          <w:lang w:eastAsia="ja-JP"/>
        </w:rPr>
        <w:t>s</w:t>
      </w:r>
      <w:r w:rsidRPr="00443847">
        <w:rPr>
          <w:lang w:eastAsia="ja-JP"/>
        </w:rPr>
        <w:t xml:space="preserve"> sets </w:t>
      </w:r>
      <w:r>
        <w:rPr>
          <w:lang w:eastAsia="ja-JP"/>
        </w:rPr>
        <w:t>having</w:t>
      </w:r>
      <w:r w:rsidRPr="00443847">
        <w:rPr>
          <w:lang w:eastAsia="ja-JP"/>
        </w:rPr>
        <w:t xml:space="preserve"> same monitoring periodicity, the UE </w:t>
      </w:r>
      <w:proofErr w:type="spellStart"/>
      <w:r w:rsidRPr="00B11214">
        <w:rPr>
          <w:strike/>
          <w:color w:val="FF0000"/>
          <w:lang w:eastAsia="ja-JP"/>
        </w:rPr>
        <w:t>selects</w:t>
      </w:r>
      <w:r w:rsidRPr="00B11214">
        <w:rPr>
          <w:color w:val="FF0000"/>
          <w:u w:val="single"/>
          <w:lang w:eastAsia="ja-JP"/>
        </w:rPr>
        <w:t>determines</w:t>
      </w:r>
      <w:proofErr w:type="spellEnd"/>
      <w:r w:rsidRPr="00B11214">
        <w:rPr>
          <w:color w:val="FF0000"/>
          <w:u w:val="single"/>
          <w:lang w:eastAsia="ja-JP"/>
        </w:rPr>
        <w:t xml:space="preserve"> the order of </w:t>
      </w:r>
      <w:r w:rsidRPr="00443847">
        <w:rPr>
          <w:lang w:eastAsia="ja-JP"/>
        </w:rPr>
        <w:t xml:space="preserve">the CORESET </w:t>
      </w:r>
      <w:proofErr w:type="spellStart"/>
      <w:r w:rsidRPr="00B11214">
        <w:rPr>
          <w:strike/>
          <w:color w:val="FF0000"/>
          <w:lang w:eastAsia="ja-JP"/>
        </w:rPr>
        <w:t>with</w:t>
      </w:r>
      <w:r w:rsidRPr="00B11214">
        <w:rPr>
          <w:color w:val="FF0000"/>
          <w:u w:val="single"/>
          <w:lang w:eastAsia="ja-JP"/>
        </w:rPr>
        <w:t>from</w:t>
      </w:r>
      <w:proofErr w:type="spellEnd"/>
      <w:r w:rsidRPr="00443847">
        <w:rPr>
          <w:lang w:eastAsia="ja-JP"/>
        </w:rPr>
        <w:t xml:space="preserve"> the highest </w:t>
      </w:r>
      <w:r w:rsidRPr="00B11214">
        <w:rPr>
          <w:color w:val="FF0000"/>
          <w:u w:val="single"/>
          <w:lang w:eastAsia="ja-JP"/>
        </w:rPr>
        <w:t xml:space="preserve">CORESET </w:t>
      </w:r>
      <w:r w:rsidRPr="00443847">
        <w:rPr>
          <w:lang w:eastAsia="ja-JP"/>
        </w:rPr>
        <w:t xml:space="preserve">index as described in </w:t>
      </w:r>
      <w:proofErr w:type="spellStart"/>
      <w:r w:rsidRPr="00443847">
        <w:rPr>
          <w:lang w:eastAsia="ja-JP"/>
        </w:rPr>
        <w:t>Subclause</w:t>
      </w:r>
      <w:proofErr w:type="spellEnd"/>
      <w:r w:rsidRPr="00443847">
        <w:rPr>
          <w:lang w:eastAsia="ja-JP"/>
        </w:rPr>
        <w:t xml:space="preserve"> 10.1.</w:t>
      </w:r>
    </w:p>
    <w:p w14:paraId="37C69FC1" w14:textId="3AA0FD2D" w:rsidR="00B11214" w:rsidRDefault="00B11214" w:rsidP="00B11214">
      <w:r w:rsidRPr="008B4FD4">
        <w:t xml:space="preserve">============== </w:t>
      </w:r>
      <w:r>
        <w:t>End</w:t>
      </w:r>
      <w:r w:rsidRPr="008B4FD4">
        <w:t xml:space="preserve"> of text proposal for 38.213 Section 5 ================</w:t>
      </w:r>
    </w:p>
    <w:p w14:paraId="2DBD844D" w14:textId="77777777" w:rsidR="00B11214" w:rsidRDefault="00B11214" w:rsidP="00A6694F"/>
    <w:p w14:paraId="5A89503E" w14:textId="77777777" w:rsidR="00B11214" w:rsidRDefault="00B11214" w:rsidP="00A6694F"/>
    <w:p w14:paraId="09B334F6" w14:textId="77777777" w:rsidR="00436901" w:rsidRDefault="00436901" w:rsidP="00A6694F"/>
    <w:p w14:paraId="76A0D76D" w14:textId="15CE3C9A" w:rsidR="00A755FB" w:rsidRDefault="00A755FB" w:rsidP="00A755FB">
      <w:pPr>
        <w:pStyle w:val="2"/>
        <w:rPr>
          <w:rFonts w:eastAsiaTheme="minorEastAsia"/>
          <w:sz w:val="28"/>
          <w:szCs w:val="22"/>
          <w:lang w:val="en-US" w:eastAsia="ko-KR"/>
        </w:rPr>
      </w:pPr>
      <w:r w:rsidRPr="00A428D3">
        <w:rPr>
          <w:rFonts w:eastAsiaTheme="minorEastAsia"/>
          <w:sz w:val="28"/>
          <w:szCs w:val="22"/>
          <w:highlight w:val="lightGray"/>
          <w:lang w:val="en-US" w:eastAsia="ko-KR"/>
        </w:rPr>
        <w:t>2.</w:t>
      </w:r>
      <w:r w:rsidR="00A6694F" w:rsidRPr="00A428D3">
        <w:rPr>
          <w:rFonts w:eastAsiaTheme="minorEastAsia"/>
          <w:sz w:val="28"/>
          <w:szCs w:val="22"/>
          <w:highlight w:val="lightGray"/>
          <w:lang w:val="en-US" w:eastAsia="ko-KR"/>
        </w:rPr>
        <w:t>6</w:t>
      </w:r>
      <w:r w:rsidRPr="00A428D3">
        <w:rPr>
          <w:rFonts w:eastAsiaTheme="minorEastAsia"/>
          <w:sz w:val="28"/>
          <w:szCs w:val="22"/>
          <w:highlight w:val="lightGray"/>
          <w:lang w:val="en-US" w:eastAsia="ko-KR"/>
        </w:rPr>
        <w:t xml:space="preserve"> </w:t>
      </w:r>
      <w:r w:rsidR="00276364" w:rsidRPr="00A428D3">
        <w:rPr>
          <w:rFonts w:eastAsiaTheme="minorEastAsia"/>
          <w:sz w:val="28"/>
          <w:szCs w:val="22"/>
          <w:highlight w:val="lightGray"/>
          <w:lang w:val="en-US" w:eastAsia="ko-KR"/>
        </w:rPr>
        <w:t xml:space="preserve">RRM measurement for intra-band CA or EN-DC with different UL/DL configuration </w:t>
      </w:r>
      <w:r w:rsidR="00276364" w:rsidRPr="00A428D3">
        <w:rPr>
          <w:rFonts w:eastAsiaTheme="minorEastAsia"/>
          <w:sz w:val="28"/>
          <w:szCs w:val="22"/>
          <w:highlight w:val="lightGray"/>
          <w:lang w:val="en-US" w:eastAsia="ko-KR"/>
        </w:rPr>
        <w:fldChar w:fldCharType="begin"/>
      </w:r>
      <w:r w:rsidR="00276364" w:rsidRPr="00A428D3">
        <w:rPr>
          <w:rFonts w:eastAsiaTheme="minorEastAsia"/>
          <w:sz w:val="28"/>
          <w:szCs w:val="22"/>
          <w:highlight w:val="lightGray"/>
          <w:lang w:val="en-US" w:eastAsia="ko-KR"/>
        </w:rPr>
        <w:instrText xml:space="preserve"> REF _Ref529743625 \r \h  \* MERGEFORMAT </w:instrText>
      </w:r>
      <w:r w:rsidR="00276364" w:rsidRPr="00A428D3">
        <w:rPr>
          <w:rFonts w:eastAsiaTheme="minorEastAsia"/>
          <w:sz w:val="28"/>
          <w:szCs w:val="22"/>
          <w:highlight w:val="lightGray"/>
          <w:lang w:val="en-US" w:eastAsia="ko-KR"/>
        </w:rPr>
      </w:r>
      <w:r w:rsidR="00276364" w:rsidRPr="00A428D3">
        <w:rPr>
          <w:rFonts w:eastAsiaTheme="minorEastAsia"/>
          <w:sz w:val="28"/>
          <w:szCs w:val="22"/>
          <w:highlight w:val="lightGray"/>
          <w:lang w:val="en-US" w:eastAsia="ko-KR"/>
        </w:rPr>
        <w:fldChar w:fldCharType="separate"/>
      </w:r>
      <w:r w:rsidR="00276364" w:rsidRPr="00A428D3">
        <w:rPr>
          <w:rFonts w:eastAsiaTheme="minorEastAsia"/>
          <w:sz w:val="28"/>
          <w:szCs w:val="22"/>
          <w:highlight w:val="lightGray"/>
          <w:lang w:val="en-US" w:eastAsia="ko-KR"/>
        </w:rPr>
        <w:t>[8]</w:t>
      </w:r>
      <w:r w:rsidR="00276364" w:rsidRPr="00A428D3">
        <w:rPr>
          <w:rFonts w:eastAsiaTheme="minorEastAsia"/>
          <w:sz w:val="28"/>
          <w:szCs w:val="22"/>
          <w:highlight w:val="lightGray"/>
          <w:lang w:val="en-US" w:eastAsia="ko-KR"/>
        </w:rPr>
        <w:fldChar w:fldCharType="end"/>
      </w:r>
    </w:p>
    <w:p w14:paraId="3F8A2D2B" w14:textId="77777777" w:rsidR="00A755FB" w:rsidRPr="00A428D3" w:rsidRDefault="00A755FB" w:rsidP="00A755FB">
      <w:pPr>
        <w:rPr>
          <w:rFonts w:eastAsiaTheme="minorEastAsia"/>
          <w:color w:val="BFBFBF" w:themeColor="background1" w:themeShade="BF"/>
          <w:sz w:val="22"/>
          <w:szCs w:val="22"/>
          <w:lang w:eastAsia="ko-KR"/>
        </w:rPr>
      </w:pPr>
      <w:r w:rsidRPr="00A428D3">
        <w:rPr>
          <w:rFonts w:eastAsiaTheme="minorEastAsia"/>
          <w:color w:val="BFBFBF" w:themeColor="background1" w:themeShade="BF"/>
          <w:sz w:val="22"/>
          <w:szCs w:val="22"/>
          <w:lang w:eastAsia="ko-KR"/>
        </w:rPr>
        <w:t>Summary of key issues:</w:t>
      </w:r>
    </w:p>
    <w:p w14:paraId="1375767F" w14:textId="208FC410" w:rsidR="00A755FB" w:rsidRPr="00A428D3" w:rsidRDefault="00276364" w:rsidP="007011A6">
      <w:pPr>
        <w:pStyle w:val="af3"/>
        <w:numPr>
          <w:ilvl w:val="0"/>
          <w:numId w:val="6"/>
        </w:numPr>
        <w:rPr>
          <w:rFonts w:ascii="Times New Roman" w:eastAsia="宋体" w:hAnsi="Times New Roman"/>
          <w:color w:val="BFBFBF" w:themeColor="background1" w:themeShade="BF"/>
          <w:lang w:eastAsia="zh-CN"/>
        </w:rPr>
      </w:pPr>
      <w:proofErr w:type="spellStart"/>
      <w:r w:rsidRPr="00A428D3">
        <w:rPr>
          <w:rFonts w:ascii="Times New Roman" w:eastAsia="宋体" w:hAnsi="Times New Roman"/>
          <w:color w:val="BFBFBF" w:themeColor="background1" w:themeShade="BF"/>
          <w:lang w:eastAsia="zh-CN"/>
        </w:rPr>
        <w:t>Mediatek</w:t>
      </w:r>
      <w:proofErr w:type="spellEnd"/>
      <w:r w:rsidRPr="00A428D3">
        <w:rPr>
          <w:rFonts w:ascii="Times New Roman" w:eastAsia="宋体" w:hAnsi="Times New Roman"/>
          <w:color w:val="BFBFBF" w:themeColor="background1" w:themeShade="BF"/>
          <w:lang w:eastAsia="zh-CN"/>
        </w:rPr>
        <w:t xml:space="preserve"> commented that RRM measurements will not be done correctly if intra-band CA indicates different UL/DL configuration/indications.</w:t>
      </w:r>
    </w:p>
    <w:p w14:paraId="4661589A" w14:textId="4B3BA96A" w:rsidR="00276364" w:rsidRPr="00A428D3" w:rsidRDefault="00276364" w:rsidP="00276364">
      <w:pPr>
        <w:pStyle w:val="af3"/>
        <w:numPr>
          <w:ilvl w:val="1"/>
          <w:numId w:val="6"/>
        </w:numPr>
        <w:rPr>
          <w:rFonts w:ascii="Times New Roman" w:eastAsia="宋体" w:hAnsi="Times New Roman"/>
          <w:color w:val="BFBFBF" w:themeColor="background1" w:themeShade="BF"/>
          <w:lang w:eastAsia="zh-CN"/>
        </w:rPr>
      </w:pPr>
      <w:r w:rsidRPr="00A428D3">
        <w:rPr>
          <w:rFonts w:ascii="Times New Roman" w:eastAsia="宋体" w:hAnsi="Times New Roman"/>
          <w:color w:val="BFBFBF" w:themeColor="background1" w:themeShade="BF"/>
          <w:lang w:eastAsia="zh-CN"/>
        </w:rPr>
        <w:t xml:space="preserve">Due to the limitation from RF front-end, simultaneous TRX is not supported for intra-band CA. In the current cell measurement design, flexible symbol will be treated as DL, therefore, in the following figure, UL on CC0 will affect DL on CC1 after the 3rd </w:t>
      </w:r>
      <w:proofErr w:type="spellStart"/>
      <w:r w:rsidRPr="00A428D3">
        <w:rPr>
          <w:rFonts w:ascii="Times New Roman" w:eastAsia="宋体" w:hAnsi="Times New Roman"/>
          <w:color w:val="BFBFBF" w:themeColor="background1" w:themeShade="BF"/>
          <w:lang w:eastAsia="zh-CN"/>
        </w:rPr>
        <w:t>subframe</w:t>
      </w:r>
      <w:proofErr w:type="spellEnd"/>
      <w:r w:rsidRPr="00A428D3">
        <w:rPr>
          <w:rFonts w:ascii="Times New Roman" w:eastAsia="宋体" w:hAnsi="Times New Roman"/>
          <w:color w:val="BFBFBF" w:themeColor="background1" w:themeShade="BF"/>
          <w:lang w:eastAsia="zh-CN"/>
        </w:rPr>
        <w:t xml:space="preserve">, and the measurement result of CC1 in this period will not be correct. As a result, cell measurement will need extra mechanism to perform ‘UL skipping’ considering the combined results from both CCs. So it is not expected for UE to have different UL/DL configuration for CCs in the intra-band CA.  </w:t>
      </w:r>
    </w:p>
    <w:p w14:paraId="33E90C6C" w14:textId="77777777" w:rsidR="00276364" w:rsidRPr="00A428D3" w:rsidRDefault="00276364" w:rsidP="00276364">
      <w:pPr>
        <w:jc w:val="center"/>
        <w:rPr>
          <w:color w:val="BFBFBF" w:themeColor="background1" w:themeShade="BF"/>
        </w:rPr>
      </w:pPr>
      <w:r w:rsidRPr="00A428D3">
        <w:rPr>
          <w:noProof/>
          <w:color w:val="BFBFBF" w:themeColor="background1" w:themeShade="BF"/>
          <w:lang w:eastAsia="zh-CN"/>
        </w:rPr>
        <w:drawing>
          <wp:inline distT="0" distB="0" distL="0" distR="0" wp14:anchorId="07CE1B52" wp14:editId="08FAC394">
            <wp:extent cx="4912995" cy="6550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04451" cy="667260"/>
                    </a:xfrm>
                    <a:prstGeom prst="rect">
                      <a:avLst/>
                    </a:prstGeom>
                    <a:noFill/>
                    <a:ln>
                      <a:noFill/>
                    </a:ln>
                  </pic:spPr>
                </pic:pic>
              </a:graphicData>
            </a:graphic>
          </wp:inline>
        </w:drawing>
      </w:r>
    </w:p>
    <w:p w14:paraId="0E8E653A" w14:textId="73B12D4D" w:rsidR="00276364" w:rsidRPr="00A428D3" w:rsidRDefault="00276364" w:rsidP="00276364">
      <w:pPr>
        <w:pStyle w:val="af3"/>
        <w:numPr>
          <w:ilvl w:val="1"/>
          <w:numId w:val="6"/>
        </w:numPr>
        <w:rPr>
          <w:rFonts w:ascii="Times New Roman" w:eastAsia="宋体" w:hAnsi="Times New Roman"/>
          <w:color w:val="BFBFBF" w:themeColor="background1" w:themeShade="BF"/>
          <w:lang w:eastAsia="zh-CN"/>
        </w:rPr>
      </w:pPr>
      <w:r w:rsidRPr="00A428D3">
        <w:rPr>
          <w:rFonts w:ascii="Times New Roman" w:eastAsia="宋体" w:hAnsi="Times New Roman"/>
          <w:color w:val="BFBFBF" w:themeColor="background1" w:themeShade="BF"/>
          <w:lang w:eastAsia="zh-CN"/>
        </w:rPr>
        <w:t xml:space="preserve">Proposes to </w:t>
      </w:r>
      <w:r w:rsidRPr="00A428D3">
        <w:rPr>
          <w:rFonts w:ascii="Times New Roman" w:hAnsi="Times New Roman"/>
          <w:color w:val="BFBFBF" w:themeColor="background1" w:themeShade="BF"/>
        </w:rPr>
        <w:t>UE is not expected to have the different UL/DL configuration/indication for CCs in the intra-band CA.</w:t>
      </w:r>
    </w:p>
    <w:p w14:paraId="4F556832" w14:textId="77777777" w:rsidR="00276364" w:rsidRDefault="00276364" w:rsidP="00A755FB">
      <w:pPr>
        <w:rPr>
          <w:rFonts w:eastAsiaTheme="minorEastAsia"/>
          <w:sz w:val="22"/>
          <w:szCs w:val="22"/>
          <w:lang w:eastAsia="ko-KR"/>
        </w:rPr>
      </w:pPr>
    </w:p>
    <w:p w14:paraId="41E90AE8" w14:textId="77777777" w:rsidR="00A755FB" w:rsidRPr="00A428D3" w:rsidRDefault="00A755FB" w:rsidP="00A755FB">
      <w:pPr>
        <w:rPr>
          <w:rFonts w:eastAsiaTheme="minorEastAsia"/>
          <w:b/>
          <w:sz w:val="22"/>
          <w:szCs w:val="22"/>
          <w:highlight w:val="cyan"/>
          <w:u w:val="single"/>
          <w:lang w:eastAsia="ko-KR"/>
        </w:rPr>
      </w:pPr>
      <w:r w:rsidRPr="00A428D3">
        <w:rPr>
          <w:rFonts w:eastAsiaTheme="minorEastAsia"/>
          <w:b/>
          <w:sz w:val="22"/>
          <w:szCs w:val="22"/>
          <w:highlight w:val="cyan"/>
          <w:u w:val="single"/>
          <w:lang w:eastAsia="ko-KR"/>
        </w:rPr>
        <w:t>Suggestion from feature lead:</w:t>
      </w:r>
    </w:p>
    <w:p w14:paraId="28D246F8" w14:textId="190A6CC0" w:rsidR="00A428D3" w:rsidRDefault="00A428D3" w:rsidP="00A428D3">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Although the issue have some relevance with RRM and RLM, the suggested changes impact CA and DL control aspects. Therefore, it is suggested that this issue be d</w:t>
      </w:r>
      <w:r w:rsidR="00276364">
        <w:rPr>
          <w:rFonts w:ascii="Times New Roman" w:eastAsiaTheme="minorEastAsia" w:hAnsi="Times New Roman"/>
          <w:lang w:eastAsia="ko-KR"/>
        </w:rPr>
        <w:t>iscuss</w:t>
      </w:r>
      <w:r>
        <w:rPr>
          <w:rFonts w:ascii="Times New Roman" w:eastAsiaTheme="minorEastAsia" w:hAnsi="Times New Roman"/>
          <w:lang w:eastAsia="ko-KR"/>
        </w:rPr>
        <w:t>ed</w:t>
      </w:r>
      <w:r w:rsidR="00276364">
        <w:rPr>
          <w:rFonts w:ascii="Times New Roman" w:eastAsiaTheme="minorEastAsia" w:hAnsi="Times New Roman"/>
          <w:lang w:eastAsia="ko-KR"/>
        </w:rPr>
        <w:t xml:space="preserve"> </w:t>
      </w:r>
      <w:r>
        <w:rPr>
          <w:rFonts w:ascii="Times New Roman" w:eastAsiaTheme="minorEastAsia" w:hAnsi="Times New Roman"/>
          <w:lang w:eastAsia="ko-KR"/>
        </w:rPr>
        <w:t>in either DL control or CA agenda item.</w:t>
      </w:r>
    </w:p>
    <w:p w14:paraId="66900E8F" w14:textId="77777777" w:rsidR="00D43344" w:rsidRDefault="00D43344" w:rsidP="00B332D6"/>
    <w:p w14:paraId="45697BFB" w14:textId="6D831506" w:rsidR="00A6694F" w:rsidRPr="004C5A72" w:rsidRDefault="00A6694F" w:rsidP="00A6694F">
      <w:pPr>
        <w:pStyle w:val="2"/>
        <w:rPr>
          <w:rFonts w:eastAsiaTheme="minorEastAsia"/>
          <w:sz w:val="28"/>
          <w:szCs w:val="22"/>
          <w:lang w:val="en-US" w:eastAsia="ko-KR"/>
        </w:rPr>
      </w:pPr>
      <w:r w:rsidRPr="00A428D3">
        <w:rPr>
          <w:rFonts w:eastAsiaTheme="minorEastAsia"/>
          <w:sz w:val="28"/>
          <w:szCs w:val="22"/>
          <w:highlight w:val="lightGray"/>
          <w:lang w:val="en-US" w:eastAsia="ko-KR"/>
        </w:rPr>
        <w:t xml:space="preserve">2.7 Measurement outside the initial active DL BWP for RMSI Multiplexing Pattern 2 and 3 </w:t>
      </w:r>
      <w:r w:rsidRPr="00A428D3">
        <w:rPr>
          <w:rFonts w:eastAsiaTheme="minorEastAsia"/>
          <w:sz w:val="28"/>
          <w:szCs w:val="22"/>
          <w:highlight w:val="lightGray"/>
          <w:lang w:val="en-US" w:eastAsia="ko-KR"/>
        </w:rPr>
        <w:fldChar w:fldCharType="begin"/>
      </w:r>
      <w:r w:rsidRPr="00A428D3">
        <w:rPr>
          <w:rFonts w:eastAsiaTheme="minorEastAsia"/>
          <w:sz w:val="28"/>
          <w:szCs w:val="22"/>
          <w:highlight w:val="lightGray"/>
          <w:lang w:val="en-US" w:eastAsia="ko-KR"/>
        </w:rPr>
        <w:instrText xml:space="preserve"> REF _Ref529742113 \r \h  \* MERGEFORMAT </w:instrText>
      </w:r>
      <w:r w:rsidRPr="00A428D3">
        <w:rPr>
          <w:rFonts w:eastAsiaTheme="minorEastAsia"/>
          <w:sz w:val="28"/>
          <w:szCs w:val="22"/>
          <w:highlight w:val="lightGray"/>
          <w:lang w:val="en-US" w:eastAsia="ko-KR"/>
        </w:rPr>
      </w:r>
      <w:r w:rsidRPr="00A428D3">
        <w:rPr>
          <w:rFonts w:eastAsiaTheme="minorEastAsia"/>
          <w:sz w:val="28"/>
          <w:szCs w:val="22"/>
          <w:highlight w:val="lightGray"/>
          <w:lang w:val="en-US" w:eastAsia="ko-KR"/>
        </w:rPr>
        <w:fldChar w:fldCharType="separate"/>
      </w:r>
      <w:r w:rsidRPr="00A428D3">
        <w:rPr>
          <w:rFonts w:eastAsiaTheme="minorEastAsia"/>
          <w:sz w:val="28"/>
          <w:szCs w:val="22"/>
          <w:highlight w:val="lightGray"/>
          <w:lang w:val="en-US" w:eastAsia="ko-KR"/>
        </w:rPr>
        <w:t>[4]</w:t>
      </w:r>
      <w:r w:rsidRPr="00A428D3">
        <w:rPr>
          <w:rFonts w:eastAsiaTheme="minorEastAsia"/>
          <w:sz w:val="28"/>
          <w:szCs w:val="22"/>
          <w:highlight w:val="lightGray"/>
          <w:lang w:val="en-US" w:eastAsia="ko-KR"/>
        </w:rPr>
        <w:fldChar w:fldCharType="end"/>
      </w:r>
    </w:p>
    <w:p w14:paraId="7AC630BC" w14:textId="77777777" w:rsidR="00A6694F" w:rsidRPr="00A428D3" w:rsidRDefault="00A6694F" w:rsidP="00A6694F">
      <w:pPr>
        <w:rPr>
          <w:rFonts w:eastAsiaTheme="minorEastAsia"/>
          <w:color w:val="BFBFBF" w:themeColor="background1" w:themeShade="BF"/>
          <w:sz w:val="22"/>
          <w:szCs w:val="22"/>
          <w:lang w:eastAsia="ko-KR"/>
        </w:rPr>
      </w:pPr>
      <w:r w:rsidRPr="00A428D3">
        <w:rPr>
          <w:rFonts w:eastAsiaTheme="minorEastAsia"/>
          <w:color w:val="BFBFBF" w:themeColor="background1" w:themeShade="BF"/>
          <w:sz w:val="22"/>
          <w:szCs w:val="22"/>
          <w:lang w:eastAsia="ko-KR"/>
        </w:rPr>
        <w:t>Summary of key issues:</w:t>
      </w:r>
    </w:p>
    <w:p w14:paraId="2048935C" w14:textId="77777777" w:rsidR="00A6694F" w:rsidRPr="00A428D3" w:rsidRDefault="00A6694F" w:rsidP="00A6694F">
      <w:pPr>
        <w:pStyle w:val="ac"/>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lastRenderedPageBreak/>
        <w:t>CATT observed that the measurement of SSB, which is outside the initial active DL BWP may not correctly reflect the load or quality of the received signals. Therefore, suggests to consider the modifications to measurement aspects in Rel-16.</w:t>
      </w:r>
    </w:p>
    <w:p w14:paraId="1B49FC07" w14:textId="77777777" w:rsidR="00A6694F" w:rsidRPr="00A428D3" w:rsidRDefault="00A6694F" w:rsidP="00A6694F">
      <w:pPr>
        <w:rPr>
          <w:rFonts w:eastAsiaTheme="minorEastAsia"/>
          <w:color w:val="BFBFBF" w:themeColor="background1" w:themeShade="BF"/>
          <w:sz w:val="22"/>
          <w:szCs w:val="22"/>
          <w:lang w:eastAsia="ko-KR"/>
        </w:rPr>
      </w:pPr>
    </w:p>
    <w:p w14:paraId="00565696" w14:textId="77777777" w:rsidR="00A6694F" w:rsidRPr="00A428D3" w:rsidRDefault="00A6694F" w:rsidP="00A6694F">
      <w:pPr>
        <w:rPr>
          <w:rFonts w:eastAsiaTheme="minorEastAsia"/>
          <w:color w:val="BFBFBF" w:themeColor="background1" w:themeShade="BF"/>
          <w:sz w:val="22"/>
          <w:szCs w:val="22"/>
          <w:lang w:eastAsia="ko-KR"/>
        </w:rPr>
      </w:pPr>
      <w:r w:rsidRPr="00A428D3">
        <w:rPr>
          <w:rFonts w:eastAsiaTheme="minorEastAsia"/>
          <w:color w:val="BFBFBF" w:themeColor="background1" w:themeShade="BF"/>
          <w:sz w:val="22"/>
          <w:szCs w:val="22"/>
          <w:lang w:eastAsia="ko-KR"/>
        </w:rPr>
        <w:t>Observations and Proposals from CATT:</w:t>
      </w:r>
    </w:p>
    <w:p w14:paraId="0B447B42" w14:textId="77777777" w:rsidR="00A6694F" w:rsidRPr="00A428D3" w:rsidRDefault="00A6694F" w:rsidP="00A6694F">
      <w:pPr>
        <w:pStyle w:val="ac"/>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The current definition of the SS-RSRP can still be used for supporting the BM/RRM/RLM of the initial active DL BWP when SSB is placed outside of the initial active DL BWP.</w:t>
      </w:r>
    </w:p>
    <w:p w14:paraId="5D394062" w14:textId="77777777" w:rsidR="00A6694F" w:rsidRPr="00A428D3" w:rsidRDefault="00A6694F" w:rsidP="00A6694F">
      <w:pPr>
        <w:pStyle w:val="ac"/>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The current definition of the SS-RSRQ may not be proper for supporting the BM/RRM/RLM of the IA-DL-BWP when the SSB is placed outside of the IA-DL-BWP due to the interference and noise level within IA-DL-BWP can be significantly different from that of outside IA-DL-BWP.</w:t>
      </w:r>
    </w:p>
    <w:p w14:paraId="7867DAA9" w14:textId="77777777" w:rsidR="00A6694F" w:rsidRPr="00A428D3" w:rsidRDefault="00A6694F" w:rsidP="00A6694F">
      <w:pPr>
        <w:pStyle w:val="ac"/>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The current definition of the SS-SINR may not be proper for supporting the BM/RRM/RLM of the IA-DL-BWP when the SSB is placed outside of the IA-DL-BWP due to the interference and noise level within IA-DL-BWP can be significantly different from that of outside IA-DL-BWP.</w:t>
      </w:r>
    </w:p>
    <w:p w14:paraId="433C8BF7" w14:textId="77777777" w:rsidR="00A6694F" w:rsidRPr="00A428D3" w:rsidRDefault="00A6694F" w:rsidP="00A6694F">
      <w:pPr>
        <w:pStyle w:val="ac"/>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Although the current definitions of the SS-RSRQ and SS-SINR may not be proper for supporting the BM/RRM/RLM of the IA-DL-BWP when the SSB is placed outside of the IA-DL-BWP due to the interference and noise level within IA-DL-BWP can be significantly different from that of outside IA-DL-BWP, the scenarios may not be typical deployment scenarios and the network can also take the action to reconfigure the WBP to include the SSB within the active BWP to avoid the issue when necessary.</w:t>
      </w:r>
    </w:p>
    <w:p w14:paraId="04D26544" w14:textId="77777777" w:rsidR="00A6694F" w:rsidRPr="00A428D3" w:rsidRDefault="00A6694F" w:rsidP="00A6694F">
      <w:pPr>
        <w:pStyle w:val="ac"/>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Whether and how to introduce new definitions of SS-RSRQ and SS-SINR for multiplexing patterns 2 and 3, when the SSB is placed outside of the “initial active DL BWP”, can be further discussed in Rel-16.</w:t>
      </w:r>
    </w:p>
    <w:p w14:paraId="16838FB6" w14:textId="77777777" w:rsidR="00A6694F" w:rsidRPr="008970B2" w:rsidRDefault="00A6694F" w:rsidP="00A6694F"/>
    <w:p w14:paraId="502D00D3" w14:textId="77777777" w:rsidR="00A6694F" w:rsidRPr="00B96447" w:rsidRDefault="00A6694F" w:rsidP="00A6694F">
      <w:pPr>
        <w:rPr>
          <w:rFonts w:eastAsia="Times New Roman"/>
          <w:b/>
          <w:sz w:val="22"/>
          <w:szCs w:val="22"/>
          <w:u w:val="single"/>
        </w:rPr>
      </w:pPr>
      <w:r w:rsidRPr="004C41D3">
        <w:rPr>
          <w:rFonts w:eastAsia="Times New Roman"/>
          <w:b/>
          <w:sz w:val="22"/>
          <w:szCs w:val="22"/>
          <w:highlight w:val="cyan"/>
          <w:u w:val="single"/>
        </w:rPr>
        <w:t>Summary from Feature Lead:</w:t>
      </w:r>
    </w:p>
    <w:p w14:paraId="698571F8" w14:textId="77777777" w:rsidR="00A6694F" w:rsidRDefault="00A6694F" w:rsidP="00A6694F">
      <w:pPr>
        <w:pStyle w:val="af3"/>
        <w:numPr>
          <w:ilvl w:val="0"/>
          <w:numId w:val="4"/>
        </w:numPr>
        <w:rPr>
          <w:rFonts w:ascii="Times New Roman" w:eastAsiaTheme="minorEastAsia" w:hAnsi="Times New Roman"/>
          <w:lang w:eastAsia="ko-KR"/>
        </w:rPr>
      </w:pPr>
      <w:r>
        <w:rPr>
          <w:rFonts w:ascii="Times New Roman" w:eastAsiaTheme="minorEastAsia" w:hAnsi="Times New Roman"/>
          <w:lang w:eastAsia="ko-KR"/>
        </w:rPr>
        <w:t>Suggest to not discuss this issue for Rel-15.</w:t>
      </w:r>
    </w:p>
    <w:p w14:paraId="5C259694" w14:textId="77777777" w:rsidR="00A6694F" w:rsidRPr="00B332D6" w:rsidRDefault="00A6694F" w:rsidP="00B332D6"/>
    <w:p w14:paraId="017DC5F9" w14:textId="77777777" w:rsidR="00493EDB" w:rsidRPr="00F76B17" w:rsidRDefault="00493EDB" w:rsidP="00493EDB">
      <w:pPr>
        <w:pStyle w:val="1"/>
        <w:numPr>
          <w:ilvl w:val="0"/>
          <w:numId w:val="2"/>
        </w:numPr>
        <w:ind w:left="360"/>
        <w:rPr>
          <w:rFonts w:cs="Arial"/>
          <w:sz w:val="32"/>
          <w:szCs w:val="32"/>
          <w:lang w:val="en-US"/>
        </w:rPr>
      </w:pPr>
      <w:r w:rsidRPr="00F76B17">
        <w:rPr>
          <w:rFonts w:cs="Arial"/>
          <w:sz w:val="32"/>
          <w:szCs w:val="32"/>
          <w:lang w:val="en-US"/>
        </w:rPr>
        <w:t>References</w:t>
      </w:r>
    </w:p>
    <w:p w14:paraId="093D9DA5" w14:textId="385411CD" w:rsidR="004D4ED1" w:rsidRPr="004D4ED1" w:rsidRDefault="004D4ED1" w:rsidP="004D4ED1">
      <w:pPr>
        <w:pStyle w:val="af3"/>
        <w:numPr>
          <w:ilvl w:val="0"/>
          <w:numId w:val="7"/>
        </w:numPr>
        <w:ind w:left="540" w:hanging="540"/>
        <w:rPr>
          <w:rFonts w:ascii="Times New Roman" w:hAnsi="Times New Roman"/>
        </w:rPr>
      </w:pPr>
      <w:bookmarkStart w:id="3" w:name="_Ref529731890"/>
      <w:r>
        <w:rPr>
          <w:rFonts w:ascii="Times New Roman" w:hAnsi="Times New Roman"/>
        </w:rPr>
        <w:t>R1-1812180, “</w:t>
      </w:r>
      <w:r w:rsidRPr="004D4ED1">
        <w:rPr>
          <w:rFonts w:ascii="Times New Roman" w:hAnsi="Times New Roman"/>
        </w:rPr>
        <w:t>Remaini</w:t>
      </w:r>
      <w:r>
        <w:rPr>
          <w:rFonts w:ascii="Times New Roman" w:hAnsi="Times New Roman"/>
        </w:rPr>
        <w:t xml:space="preserve">ng issues on mobility procedure,” </w:t>
      </w:r>
      <w:r w:rsidRPr="004D4ED1">
        <w:rPr>
          <w:rFonts w:ascii="Times New Roman" w:hAnsi="Times New Roman"/>
        </w:rPr>
        <w:t>Huawei, HiSilicon</w:t>
      </w:r>
      <w:bookmarkEnd w:id="3"/>
    </w:p>
    <w:p w14:paraId="1BD56D0E" w14:textId="22FE2FE6" w:rsidR="004D4ED1" w:rsidRPr="004D4ED1" w:rsidRDefault="004D4ED1" w:rsidP="004D4ED1">
      <w:pPr>
        <w:pStyle w:val="af3"/>
        <w:numPr>
          <w:ilvl w:val="0"/>
          <w:numId w:val="7"/>
        </w:numPr>
        <w:ind w:left="540" w:hanging="540"/>
        <w:rPr>
          <w:rFonts w:ascii="Times New Roman" w:hAnsi="Times New Roman"/>
        </w:rPr>
      </w:pPr>
      <w:bookmarkStart w:id="4" w:name="_Ref529732324"/>
      <w:r>
        <w:rPr>
          <w:rFonts w:ascii="Times New Roman" w:hAnsi="Times New Roman"/>
        </w:rPr>
        <w:t>R1-1812465, “</w:t>
      </w:r>
      <w:r w:rsidRPr="004D4ED1">
        <w:rPr>
          <w:rFonts w:ascii="Times New Roman" w:hAnsi="Times New Roman"/>
        </w:rPr>
        <w:t>Mainte</w:t>
      </w:r>
      <w:r>
        <w:rPr>
          <w:rFonts w:ascii="Times New Roman" w:hAnsi="Times New Roman"/>
        </w:rPr>
        <w:t xml:space="preserve">nance for mobility measurements,” </w:t>
      </w:r>
      <w:r w:rsidRPr="004D4ED1">
        <w:rPr>
          <w:rFonts w:ascii="Times New Roman" w:hAnsi="Times New Roman"/>
        </w:rPr>
        <w:t>Intel Corporation</w:t>
      </w:r>
      <w:bookmarkEnd w:id="4"/>
    </w:p>
    <w:p w14:paraId="65C568B5" w14:textId="59EFA47F" w:rsidR="004D4ED1" w:rsidRPr="004D4ED1" w:rsidRDefault="004D4ED1" w:rsidP="004D4ED1">
      <w:pPr>
        <w:pStyle w:val="af3"/>
        <w:numPr>
          <w:ilvl w:val="0"/>
          <w:numId w:val="7"/>
        </w:numPr>
        <w:ind w:left="540" w:hanging="540"/>
        <w:rPr>
          <w:rFonts w:ascii="Times New Roman" w:hAnsi="Times New Roman"/>
        </w:rPr>
      </w:pPr>
      <w:bookmarkStart w:id="5" w:name="_Ref529741316"/>
      <w:r>
        <w:rPr>
          <w:rFonts w:ascii="Times New Roman" w:hAnsi="Times New Roman"/>
        </w:rPr>
        <w:t>R1-1812544,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LG Electronics</w:t>
      </w:r>
      <w:bookmarkEnd w:id="5"/>
    </w:p>
    <w:p w14:paraId="614ED18D" w14:textId="0178D3DB" w:rsidR="004D4ED1" w:rsidRPr="004D4ED1" w:rsidRDefault="004D4ED1" w:rsidP="004D4ED1">
      <w:pPr>
        <w:pStyle w:val="af3"/>
        <w:numPr>
          <w:ilvl w:val="0"/>
          <w:numId w:val="7"/>
        </w:numPr>
        <w:ind w:left="540" w:hanging="540"/>
        <w:rPr>
          <w:rFonts w:ascii="Times New Roman" w:hAnsi="Times New Roman"/>
        </w:rPr>
      </w:pPr>
      <w:bookmarkStart w:id="6" w:name="_Ref529742113"/>
      <w:r>
        <w:rPr>
          <w:rFonts w:ascii="Times New Roman" w:hAnsi="Times New Roman"/>
        </w:rPr>
        <w:t>R1-1812598, “</w:t>
      </w:r>
      <w:r w:rsidRPr="004D4ED1">
        <w:rPr>
          <w:rFonts w:ascii="Times New Roman" w:hAnsi="Times New Roman"/>
        </w:rPr>
        <w:t xml:space="preserve">Remaining </w:t>
      </w:r>
      <w:r>
        <w:rPr>
          <w:rFonts w:ascii="Times New Roman" w:hAnsi="Times New Roman"/>
        </w:rPr>
        <w:t xml:space="preserve">issues of NR mobility procedure,” </w:t>
      </w:r>
      <w:r w:rsidRPr="004D4ED1">
        <w:rPr>
          <w:rFonts w:ascii="Times New Roman" w:hAnsi="Times New Roman"/>
        </w:rPr>
        <w:t>CATT</w:t>
      </w:r>
      <w:bookmarkEnd w:id="6"/>
    </w:p>
    <w:p w14:paraId="27C9FA59" w14:textId="19FDF5BF" w:rsidR="004D4ED1" w:rsidRPr="004D4ED1" w:rsidRDefault="004D4ED1" w:rsidP="004D4ED1">
      <w:pPr>
        <w:pStyle w:val="af3"/>
        <w:numPr>
          <w:ilvl w:val="0"/>
          <w:numId w:val="7"/>
        </w:numPr>
        <w:ind w:left="540" w:hanging="540"/>
        <w:rPr>
          <w:rFonts w:ascii="Times New Roman" w:hAnsi="Times New Roman"/>
        </w:rPr>
      </w:pPr>
      <w:bookmarkStart w:id="7" w:name="_Ref529742308"/>
      <w:r>
        <w:rPr>
          <w:rFonts w:ascii="Times New Roman" w:hAnsi="Times New Roman"/>
        </w:rPr>
        <w:t>R1-1812897,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ZTE</w:t>
      </w:r>
      <w:bookmarkEnd w:id="7"/>
    </w:p>
    <w:p w14:paraId="0A95DFEF" w14:textId="0B33D9CC" w:rsidR="004D4ED1" w:rsidRPr="004D4ED1" w:rsidRDefault="004D4ED1" w:rsidP="004D4ED1">
      <w:pPr>
        <w:pStyle w:val="af3"/>
        <w:numPr>
          <w:ilvl w:val="0"/>
          <w:numId w:val="7"/>
        </w:numPr>
        <w:ind w:left="540" w:hanging="540"/>
        <w:rPr>
          <w:rFonts w:ascii="Times New Roman" w:hAnsi="Times New Roman"/>
        </w:rPr>
      </w:pPr>
      <w:bookmarkStart w:id="8" w:name="_Ref529742681"/>
      <w:r>
        <w:rPr>
          <w:rFonts w:ascii="Times New Roman" w:hAnsi="Times New Roman"/>
        </w:rPr>
        <w:t>R1-1812955, “</w:t>
      </w:r>
      <w:r w:rsidRPr="004D4ED1">
        <w:rPr>
          <w:rFonts w:ascii="Times New Roman" w:hAnsi="Times New Roman"/>
        </w:rPr>
        <w:t>Remaining Issues on Measu</w:t>
      </w:r>
      <w:r>
        <w:rPr>
          <w:rFonts w:ascii="Times New Roman" w:hAnsi="Times New Roman"/>
        </w:rPr>
        <w:t xml:space="preserve">rements for Mobility Management,” </w:t>
      </w:r>
      <w:r w:rsidRPr="004D4ED1">
        <w:rPr>
          <w:rFonts w:ascii="Times New Roman" w:hAnsi="Times New Roman"/>
        </w:rPr>
        <w:t>Samsung</w:t>
      </w:r>
      <w:bookmarkEnd w:id="8"/>
    </w:p>
    <w:p w14:paraId="32BC7EC2" w14:textId="083FD229" w:rsidR="004D4ED1" w:rsidRPr="004D4ED1" w:rsidRDefault="004D4ED1" w:rsidP="004D4ED1">
      <w:pPr>
        <w:pStyle w:val="af3"/>
        <w:numPr>
          <w:ilvl w:val="0"/>
          <w:numId w:val="7"/>
        </w:numPr>
        <w:ind w:left="540" w:hanging="540"/>
        <w:rPr>
          <w:rFonts w:ascii="Times New Roman" w:hAnsi="Times New Roman"/>
        </w:rPr>
      </w:pPr>
      <w:bookmarkStart w:id="9" w:name="_Ref529743491"/>
      <w:r>
        <w:rPr>
          <w:rFonts w:ascii="Times New Roman" w:hAnsi="Times New Roman"/>
        </w:rPr>
        <w:t>R1-1813124, “</w:t>
      </w:r>
      <w:r w:rsidRPr="004D4ED1">
        <w:rPr>
          <w:rFonts w:ascii="Times New Roman" w:hAnsi="Times New Roman"/>
        </w:rPr>
        <w:t>Correctio</w:t>
      </w:r>
      <w:r>
        <w:rPr>
          <w:rFonts w:ascii="Times New Roman" w:hAnsi="Times New Roman"/>
        </w:rPr>
        <w:t xml:space="preserve">n to 38.213 on RLM-RS selection,” </w:t>
      </w:r>
      <w:r w:rsidRPr="004D4ED1">
        <w:rPr>
          <w:rFonts w:ascii="Times New Roman" w:hAnsi="Times New Roman"/>
        </w:rPr>
        <w:t>Ericsson</w:t>
      </w:r>
      <w:bookmarkEnd w:id="9"/>
    </w:p>
    <w:p w14:paraId="0457B564" w14:textId="7C5444E9" w:rsidR="004D4ED1" w:rsidRPr="004D4ED1" w:rsidRDefault="004D4ED1" w:rsidP="004D4ED1">
      <w:pPr>
        <w:pStyle w:val="af3"/>
        <w:numPr>
          <w:ilvl w:val="0"/>
          <w:numId w:val="7"/>
        </w:numPr>
        <w:ind w:left="540" w:hanging="540"/>
        <w:rPr>
          <w:rFonts w:ascii="Times New Roman" w:hAnsi="Times New Roman"/>
        </w:rPr>
      </w:pPr>
      <w:bookmarkStart w:id="10" w:name="_Ref529743625"/>
      <w:r>
        <w:rPr>
          <w:rFonts w:ascii="Times New Roman" w:hAnsi="Times New Roman"/>
        </w:rPr>
        <w:t>R1-1813288, “</w:t>
      </w:r>
      <w:r w:rsidRPr="004D4ED1">
        <w:rPr>
          <w:rFonts w:ascii="Times New Roman" w:hAnsi="Times New Roman"/>
        </w:rPr>
        <w:t>Rema</w:t>
      </w:r>
      <w:r>
        <w:rPr>
          <w:rFonts w:ascii="Times New Roman" w:hAnsi="Times New Roman"/>
        </w:rPr>
        <w:t xml:space="preserve">ining issue for NR RRM in Rel15,” </w:t>
      </w:r>
      <w:proofErr w:type="spellStart"/>
      <w:r w:rsidRPr="004D4ED1">
        <w:rPr>
          <w:rFonts w:ascii="Times New Roman" w:hAnsi="Times New Roman"/>
        </w:rPr>
        <w:t>MediaTek</w:t>
      </w:r>
      <w:proofErr w:type="spellEnd"/>
      <w:r w:rsidRPr="004D4ED1">
        <w:rPr>
          <w:rFonts w:ascii="Times New Roman" w:hAnsi="Times New Roman"/>
        </w:rPr>
        <w:t xml:space="preserve"> Inc.</w:t>
      </w:r>
      <w:bookmarkEnd w:id="10"/>
    </w:p>
    <w:p w14:paraId="33D679CC" w14:textId="0B0297C6" w:rsidR="004D4ED1" w:rsidRPr="004D4ED1" w:rsidRDefault="004D4ED1" w:rsidP="004D4ED1">
      <w:pPr>
        <w:pStyle w:val="af3"/>
        <w:numPr>
          <w:ilvl w:val="0"/>
          <w:numId w:val="7"/>
        </w:numPr>
        <w:ind w:left="540" w:hanging="540"/>
        <w:rPr>
          <w:rFonts w:ascii="Times New Roman" w:hAnsi="Times New Roman"/>
        </w:rPr>
      </w:pPr>
      <w:bookmarkStart w:id="11" w:name="_Ref529743969"/>
      <w:r>
        <w:rPr>
          <w:rFonts w:ascii="Times New Roman" w:hAnsi="Times New Roman"/>
        </w:rPr>
        <w:t>R1-1813298, “</w:t>
      </w:r>
      <w:r w:rsidRPr="004D4ED1">
        <w:rPr>
          <w:rFonts w:ascii="Times New Roman" w:hAnsi="Times New Roman"/>
        </w:rPr>
        <w:t>Mainte</w:t>
      </w:r>
      <w:r>
        <w:rPr>
          <w:rFonts w:ascii="Times New Roman" w:hAnsi="Times New Roman"/>
        </w:rPr>
        <w:t xml:space="preserve">nance for NR mobility procedure,” </w:t>
      </w:r>
      <w:r w:rsidRPr="004D4ED1">
        <w:rPr>
          <w:rFonts w:ascii="Times New Roman" w:hAnsi="Times New Roman"/>
        </w:rPr>
        <w:t>NTT DOCOMO, INC.</w:t>
      </w:r>
      <w:bookmarkEnd w:id="11"/>
    </w:p>
    <w:p w14:paraId="460B50FD" w14:textId="5CCEDA61" w:rsidR="004D4ED1" w:rsidRPr="004D4ED1" w:rsidRDefault="004D4ED1" w:rsidP="004D4ED1">
      <w:pPr>
        <w:pStyle w:val="af3"/>
        <w:numPr>
          <w:ilvl w:val="0"/>
          <w:numId w:val="7"/>
        </w:numPr>
        <w:ind w:left="540" w:hanging="540"/>
        <w:rPr>
          <w:rFonts w:ascii="Times New Roman" w:hAnsi="Times New Roman"/>
        </w:rPr>
      </w:pPr>
      <w:bookmarkStart w:id="12" w:name="_Ref529744471"/>
      <w:r>
        <w:rPr>
          <w:rFonts w:ascii="Times New Roman" w:hAnsi="Times New Roman"/>
        </w:rPr>
        <w:t>R1-1813393,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Qualcomm Incorporated</w:t>
      </w:r>
      <w:bookmarkEnd w:id="12"/>
    </w:p>
    <w:p w14:paraId="65C37357" w14:textId="63DD33A5" w:rsidR="00A771C4" w:rsidRPr="00A771C4" w:rsidRDefault="004D4ED1" w:rsidP="004D4ED1">
      <w:pPr>
        <w:pStyle w:val="af3"/>
        <w:numPr>
          <w:ilvl w:val="0"/>
          <w:numId w:val="7"/>
        </w:numPr>
        <w:ind w:left="540" w:hanging="540"/>
        <w:rPr>
          <w:rFonts w:ascii="Times New Roman" w:eastAsiaTheme="minorEastAsia" w:hAnsi="Times New Roman"/>
          <w:lang w:eastAsia="ko-KR"/>
        </w:rPr>
      </w:pPr>
      <w:bookmarkStart w:id="13" w:name="_Ref529744639"/>
      <w:r>
        <w:rPr>
          <w:rFonts w:ascii="Times New Roman" w:hAnsi="Times New Roman"/>
        </w:rPr>
        <w:t>R1-1813617, “</w:t>
      </w:r>
      <w:r w:rsidRPr="004D4ED1">
        <w:rPr>
          <w:rFonts w:ascii="Times New Roman" w:hAnsi="Times New Roman"/>
        </w:rPr>
        <w:t>I</w:t>
      </w:r>
      <w:r>
        <w:rPr>
          <w:rFonts w:ascii="Times New Roman" w:hAnsi="Times New Roman"/>
        </w:rPr>
        <w:t xml:space="preserve">ssues related to RRM and RLM,” </w:t>
      </w:r>
      <w:r w:rsidRPr="004D4ED1">
        <w:rPr>
          <w:rFonts w:ascii="Times New Roman" w:hAnsi="Times New Roman"/>
        </w:rPr>
        <w:t>Nokia, Nokia Shanghai Bell</w:t>
      </w:r>
      <w:bookmarkEnd w:id="13"/>
    </w:p>
    <w:sectPr w:rsidR="00A771C4" w:rsidRPr="00A771C4"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FE045" w14:textId="77777777" w:rsidR="00F20A17" w:rsidRDefault="00F20A17">
      <w:r>
        <w:separator/>
      </w:r>
    </w:p>
  </w:endnote>
  <w:endnote w:type="continuationSeparator" w:id="0">
    <w:p w14:paraId="38FCBA63" w14:textId="77777777" w:rsidR="00F20A17" w:rsidRDefault="00F2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4D0F11" w:rsidRDefault="004D0F1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210F43B" w14:textId="77777777" w:rsidR="004D0F11" w:rsidRDefault="004D0F11"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4D0F11" w:rsidRDefault="004D0F11" w:rsidP="00450D3B">
    <w:pPr>
      <w:pStyle w:val="a9"/>
      <w:ind w:right="360"/>
    </w:pPr>
    <w:r>
      <w:rPr>
        <w:rStyle w:val="ae"/>
      </w:rPr>
      <w:fldChar w:fldCharType="begin"/>
    </w:r>
    <w:r>
      <w:rPr>
        <w:rStyle w:val="ae"/>
      </w:rPr>
      <w:instrText xml:space="preserve"> PAGE </w:instrText>
    </w:r>
    <w:r>
      <w:rPr>
        <w:rStyle w:val="ae"/>
      </w:rPr>
      <w:fldChar w:fldCharType="separate"/>
    </w:r>
    <w:r w:rsidR="004E30F7">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E30F7">
      <w:rPr>
        <w:rStyle w:val="ae"/>
      </w:rPr>
      <w:t>12</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2A0CE" w14:textId="77777777" w:rsidR="00F20A17" w:rsidRDefault="00F20A17">
      <w:r>
        <w:separator/>
      </w:r>
    </w:p>
  </w:footnote>
  <w:footnote w:type="continuationSeparator" w:id="0">
    <w:p w14:paraId="6432DE5A" w14:textId="77777777" w:rsidR="00F20A17" w:rsidRDefault="00F20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4D0F11" w:rsidRDefault="004D0F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E433AA"/>
    <w:multiLevelType w:val="hybridMultilevel"/>
    <w:tmpl w:val="595A273E"/>
    <w:lvl w:ilvl="0" w:tplc="C33AFD82">
      <w:start w:val="1"/>
      <w:numFmt w:val="bullet"/>
      <w:lvlText w:val="•"/>
      <w:lvlJc w:val="left"/>
      <w:pPr>
        <w:tabs>
          <w:tab w:val="num" w:pos="720"/>
        </w:tabs>
        <w:ind w:left="720" w:hanging="360"/>
      </w:pPr>
      <w:rPr>
        <w:rFonts w:ascii="Arial" w:hAnsi="Arial" w:hint="default"/>
      </w:rPr>
    </w:lvl>
    <w:lvl w:ilvl="1" w:tplc="3066FFDE">
      <w:start w:val="1"/>
      <w:numFmt w:val="bullet"/>
      <w:lvlText w:val="•"/>
      <w:lvlJc w:val="left"/>
      <w:pPr>
        <w:tabs>
          <w:tab w:val="num" w:pos="1440"/>
        </w:tabs>
        <w:ind w:left="1440" w:hanging="360"/>
      </w:pPr>
      <w:rPr>
        <w:rFonts w:ascii="Arial" w:hAnsi="Arial" w:hint="default"/>
      </w:rPr>
    </w:lvl>
    <w:lvl w:ilvl="2" w:tplc="84CAA0A6" w:tentative="1">
      <w:start w:val="1"/>
      <w:numFmt w:val="bullet"/>
      <w:lvlText w:val="•"/>
      <w:lvlJc w:val="left"/>
      <w:pPr>
        <w:tabs>
          <w:tab w:val="num" w:pos="2160"/>
        </w:tabs>
        <w:ind w:left="2160" w:hanging="360"/>
      </w:pPr>
      <w:rPr>
        <w:rFonts w:ascii="Arial" w:hAnsi="Arial" w:hint="default"/>
      </w:rPr>
    </w:lvl>
    <w:lvl w:ilvl="3" w:tplc="94BC63F2" w:tentative="1">
      <w:start w:val="1"/>
      <w:numFmt w:val="bullet"/>
      <w:lvlText w:val="•"/>
      <w:lvlJc w:val="left"/>
      <w:pPr>
        <w:tabs>
          <w:tab w:val="num" w:pos="2880"/>
        </w:tabs>
        <w:ind w:left="2880" w:hanging="360"/>
      </w:pPr>
      <w:rPr>
        <w:rFonts w:ascii="Arial" w:hAnsi="Arial" w:hint="default"/>
      </w:rPr>
    </w:lvl>
    <w:lvl w:ilvl="4" w:tplc="CBFCFFA0" w:tentative="1">
      <w:start w:val="1"/>
      <w:numFmt w:val="bullet"/>
      <w:lvlText w:val="•"/>
      <w:lvlJc w:val="left"/>
      <w:pPr>
        <w:tabs>
          <w:tab w:val="num" w:pos="3600"/>
        </w:tabs>
        <w:ind w:left="3600" w:hanging="360"/>
      </w:pPr>
      <w:rPr>
        <w:rFonts w:ascii="Arial" w:hAnsi="Arial" w:hint="default"/>
      </w:rPr>
    </w:lvl>
    <w:lvl w:ilvl="5" w:tplc="651C728A" w:tentative="1">
      <w:start w:val="1"/>
      <w:numFmt w:val="bullet"/>
      <w:lvlText w:val="•"/>
      <w:lvlJc w:val="left"/>
      <w:pPr>
        <w:tabs>
          <w:tab w:val="num" w:pos="4320"/>
        </w:tabs>
        <w:ind w:left="4320" w:hanging="360"/>
      </w:pPr>
      <w:rPr>
        <w:rFonts w:ascii="Arial" w:hAnsi="Arial" w:hint="default"/>
      </w:rPr>
    </w:lvl>
    <w:lvl w:ilvl="6" w:tplc="ABCE968C" w:tentative="1">
      <w:start w:val="1"/>
      <w:numFmt w:val="bullet"/>
      <w:lvlText w:val="•"/>
      <w:lvlJc w:val="left"/>
      <w:pPr>
        <w:tabs>
          <w:tab w:val="num" w:pos="5040"/>
        </w:tabs>
        <w:ind w:left="5040" w:hanging="360"/>
      </w:pPr>
      <w:rPr>
        <w:rFonts w:ascii="Arial" w:hAnsi="Arial" w:hint="default"/>
      </w:rPr>
    </w:lvl>
    <w:lvl w:ilvl="7" w:tplc="EA4E5CA8" w:tentative="1">
      <w:start w:val="1"/>
      <w:numFmt w:val="bullet"/>
      <w:lvlText w:val="•"/>
      <w:lvlJc w:val="left"/>
      <w:pPr>
        <w:tabs>
          <w:tab w:val="num" w:pos="5760"/>
        </w:tabs>
        <w:ind w:left="5760" w:hanging="360"/>
      </w:pPr>
      <w:rPr>
        <w:rFonts w:ascii="Arial" w:hAnsi="Arial" w:hint="default"/>
      </w:rPr>
    </w:lvl>
    <w:lvl w:ilvl="8" w:tplc="05D417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EF2078"/>
    <w:multiLevelType w:val="hybridMultilevel"/>
    <w:tmpl w:val="98E06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E3330"/>
    <w:multiLevelType w:val="hybridMultilevel"/>
    <w:tmpl w:val="8FE60788"/>
    <w:lvl w:ilvl="0" w:tplc="B3A071EA">
      <w:numFmt w:val="bullet"/>
      <w:lvlText w:val="-"/>
      <w:lvlJc w:val="left"/>
      <w:pPr>
        <w:ind w:left="648" w:hanging="360"/>
      </w:pPr>
      <w:rPr>
        <w:rFonts w:ascii="Times New Roman" w:eastAsia="宋体" w:hAnsi="Times New Roman" w:cs="Times New Roman" w:hint="default"/>
      </w:rPr>
    </w:lvl>
    <w:lvl w:ilvl="1" w:tplc="040B0003">
      <w:start w:val="1"/>
      <w:numFmt w:val="bullet"/>
      <w:lvlText w:val="o"/>
      <w:lvlJc w:val="left"/>
      <w:pPr>
        <w:ind w:left="1368" w:hanging="360"/>
      </w:pPr>
      <w:rPr>
        <w:rFonts w:ascii="Courier New" w:hAnsi="Courier New" w:cs="Times New Roman" w:hint="default"/>
      </w:rPr>
    </w:lvl>
    <w:lvl w:ilvl="2" w:tplc="040B0005">
      <w:start w:val="1"/>
      <w:numFmt w:val="bullet"/>
      <w:lvlText w:val=""/>
      <w:lvlJc w:val="left"/>
      <w:pPr>
        <w:ind w:left="2088" w:hanging="360"/>
      </w:pPr>
      <w:rPr>
        <w:rFonts w:ascii="Wingdings" w:hAnsi="Wingdings" w:hint="default"/>
      </w:rPr>
    </w:lvl>
    <w:lvl w:ilvl="3" w:tplc="040B0001">
      <w:start w:val="1"/>
      <w:numFmt w:val="bullet"/>
      <w:lvlText w:val=""/>
      <w:lvlJc w:val="left"/>
      <w:pPr>
        <w:ind w:left="2808" w:hanging="360"/>
      </w:pPr>
      <w:rPr>
        <w:rFonts w:ascii="Symbol" w:hAnsi="Symbol" w:hint="default"/>
      </w:rPr>
    </w:lvl>
    <w:lvl w:ilvl="4" w:tplc="040B0003">
      <w:start w:val="1"/>
      <w:numFmt w:val="bullet"/>
      <w:lvlText w:val="o"/>
      <w:lvlJc w:val="left"/>
      <w:pPr>
        <w:ind w:left="3528" w:hanging="360"/>
      </w:pPr>
      <w:rPr>
        <w:rFonts w:ascii="Courier New" w:hAnsi="Courier New" w:cs="Times New Roman" w:hint="default"/>
      </w:rPr>
    </w:lvl>
    <w:lvl w:ilvl="5" w:tplc="040B0005">
      <w:start w:val="1"/>
      <w:numFmt w:val="bullet"/>
      <w:lvlText w:val=""/>
      <w:lvlJc w:val="left"/>
      <w:pPr>
        <w:ind w:left="4248" w:hanging="360"/>
      </w:pPr>
      <w:rPr>
        <w:rFonts w:ascii="Wingdings" w:hAnsi="Wingdings" w:hint="default"/>
      </w:rPr>
    </w:lvl>
    <w:lvl w:ilvl="6" w:tplc="040B0001">
      <w:start w:val="1"/>
      <w:numFmt w:val="bullet"/>
      <w:lvlText w:val=""/>
      <w:lvlJc w:val="left"/>
      <w:pPr>
        <w:ind w:left="4968" w:hanging="360"/>
      </w:pPr>
      <w:rPr>
        <w:rFonts w:ascii="Symbol" w:hAnsi="Symbol" w:hint="default"/>
      </w:rPr>
    </w:lvl>
    <w:lvl w:ilvl="7" w:tplc="040B0003">
      <w:start w:val="1"/>
      <w:numFmt w:val="bullet"/>
      <w:lvlText w:val="o"/>
      <w:lvlJc w:val="left"/>
      <w:pPr>
        <w:ind w:left="5688" w:hanging="360"/>
      </w:pPr>
      <w:rPr>
        <w:rFonts w:ascii="Courier New" w:hAnsi="Courier New" w:cs="Times New Roman" w:hint="default"/>
      </w:rPr>
    </w:lvl>
    <w:lvl w:ilvl="8" w:tplc="040B0005">
      <w:start w:val="1"/>
      <w:numFmt w:val="bullet"/>
      <w:lvlText w:val=""/>
      <w:lvlJc w:val="left"/>
      <w:pPr>
        <w:ind w:left="640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8307F0"/>
    <w:multiLevelType w:val="hybridMultilevel"/>
    <w:tmpl w:val="48FAFF86"/>
    <w:lvl w:ilvl="0" w:tplc="40CC4CB4">
      <w:start w:val="1"/>
      <w:numFmt w:val="bullet"/>
      <w:lvlText w:val="•"/>
      <w:lvlJc w:val="left"/>
      <w:pPr>
        <w:tabs>
          <w:tab w:val="num" w:pos="720"/>
        </w:tabs>
        <w:ind w:left="720" w:hanging="360"/>
      </w:pPr>
      <w:rPr>
        <w:rFonts w:ascii="Arial" w:hAnsi="Arial" w:hint="default"/>
      </w:rPr>
    </w:lvl>
    <w:lvl w:ilvl="1" w:tplc="2D06CB08">
      <w:start w:val="174"/>
      <w:numFmt w:val="bullet"/>
      <w:lvlText w:val="•"/>
      <w:lvlJc w:val="left"/>
      <w:pPr>
        <w:tabs>
          <w:tab w:val="num" w:pos="1440"/>
        </w:tabs>
        <w:ind w:left="1440" w:hanging="360"/>
      </w:pPr>
      <w:rPr>
        <w:rFonts w:ascii="Arial" w:hAnsi="Arial" w:hint="default"/>
      </w:rPr>
    </w:lvl>
    <w:lvl w:ilvl="2" w:tplc="99CC98EE" w:tentative="1">
      <w:start w:val="1"/>
      <w:numFmt w:val="bullet"/>
      <w:lvlText w:val="•"/>
      <w:lvlJc w:val="left"/>
      <w:pPr>
        <w:tabs>
          <w:tab w:val="num" w:pos="2160"/>
        </w:tabs>
        <w:ind w:left="2160" w:hanging="360"/>
      </w:pPr>
      <w:rPr>
        <w:rFonts w:ascii="Arial" w:hAnsi="Arial" w:hint="default"/>
      </w:rPr>
    </w:lvl>
    <w:lvl w:ilvl="3" w:tplc="6702549E" w:tentative="1">
      <w:start w:val="1"/>
      <w:numFmt w:val="bullet"/>
      <w:lvlText w:val="•"/>
      <w:lvlJc w:val="left"/>
      <w:pPr>
        <w:tabs>
          <w:tab w:val="num" w:pos="2880"/>
        </w:tabs>
        <w:ind w:left="2880" w:hanging="360"/>
      </w:pPr>
      <w:rPr>
        <w:rFonts w:ascii="Arial" w:hAnsi="Arial" w:hint="default"/>
      </w:rPr>
    </w:lvl>
    <w:lvl w:ilvl="4" w:tplc="C40EEB8A" w:tentative="1">
      <w:start w:val="1"/>
      <w:numFmt w:val="bullet"/>
      <w:lvlText w:val="•"/>
      <w:lvlJc w:val="left"/>
      <w:pPr>
        <w:tabs>
          <w:tab w:val="num" w:pos="3600"/>
        </w:tabs>
        <w:ind w:left="3600" w:hanging="360"/>
      </w:pPr>
      <w:rPr>
        <w:rFonts w:ascii="Arial" w:hAnsi="Arial" w:hint="default"/>
      </w:rPr>
    </w:lvl>
    <w:lvl w:ilvl="5" w:tplc="CB5039AE" w:tentative="1">
      <w:start w:val="1"/>
      <w:numFmt w:val="bullet"/>
      <w:lvlText w:val="•"/>
      <w:lvlJc w:val="left"/>
      <w:pPr>
        <w:tabs>
          <w:tab w:val="num" w:pos="4320"/>
        </w:tabs>
        <w:ind w:left="4320" w:hanging="360"/>
      </w:pPr>
      <w:rPr>
        <w:rFonts w:ascii="Arial" w:hAnsi="Arial" w:hint="default"/>
      </w:rPr>
    </w:lvl>
    <w:lvl w:ilvl="6" w:tplc="3754F344" w:tentative="1">
      <w:start w:val="1"/>
      <w:numFmt w:val="bullet"/>
      <w:lvlText w:val="•"/>
      <w:lvlJc w:val="left"/>
      <w:pPr>
        <w:tabs>
          <w:tab w:val="num" w:pos="5040"/>
        </w:tabs>
        <w:ind w:left="5040" w:hanging="360"/>
      </w:pPr>
      <w:rPr>
        <w:rFonts w:ascii="Arial" w:hAnsi="Arial" w:hint="default"/>
      </w:rPr>
    </w:lvl>
    <w:lvl w:ilvl="7" w:tplc="42CAB8A6" w:tentative="1">
      <w:start w:val="1"/>
      <w:numFmt w:val="bullet"/>
      <w:lvlText w:val="•"/>
      <w:lvlJc w:val="left"/>
      <w:pPr>
        <w:tabs>
          <w:tab w:val="num" w:pos="5760"/>
        </w:tabs>
        <w:ind w:left="5760" w:hanging="360"/>
      </w:pPr>
      <w:rPr>
        <w:rFonts w:ascii="Arial" w:hAnsi="Arial" w:hint="default"/>
      </w:rPr>
    </w:lvl>
    <w:lvl w:ilvl="8" w:tplc="27A8B0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75AFA"/>
    <w:multiLevelType w:val="hybridMultilevel"/>
    <w:tmpl w:val="D414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宋体"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A4660"/>
    <w:multiLevelType w:val="hybridMultilevel"/>
    <w:tmpl w:val="E8CEC15E"/>
    <w:lvl w:ilvl="0" w:tplc="B6F2141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4E53D8A"/>
    <w:multiLevelType w:val="hybridMultilevel"/>
    <w:tmpl w:val="2EA4A5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B6A97"/>
    <w:multiLevelType w:val="hybridMultilevel"/>
    <w:tmpl w:val="DFDA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830B5"/>
    <w:multiLevelType w:val="hybridMultilevel"/>
    <w:tmpl w:val="B89838DA"/>
    <w:lvl w:ilvl="0" w:tplc="60AAC366">
      <w:start w:val="1"/>
      <w:numFmt w:val="bullet"/>
      <w:lvlText w:val="•"/>
      <w:lvlJc w:val="left"/>
      <w:pPr>
        <w:tabs>
          <w:tab w:val="num" w:pos="720"/>
        </w:tabs>
        <w:ind w:left="720" w:hanging="360"/>
      </w:pPr>
      <w:rPr>
        <w:rFonts w:ascii="Arial" w:hAnsi="Arial" w:hint="default"/>
      </w:rPr>
    </w:lvl>
    <w:lvl w:ilvl="1" w:tplc="C28C2A30">
      <w:start w:val="174"/>
      <w:numFmt w:val="bullet"/>
      <w:lvlText w:val="•"/>
      <w:lvlJc w:val="left"/>
      <w:pPr>
        <w:tabs>
          <w:tab w:val="num" w:pos="1440"/>
        </w:tabs>
        <w:ind w:left="1440" w:hanging="360"/>
      </w:pPr>
      <w:rPr>
        <w:rFonts w:ascii="Arial" w:hAnsi="Arial" w:hint="default"/>
      </w:rPr>
    </w:lvl>
    <w:lvl w:ilvl="2" w:tplc="BFEC3BEC" w:tentative="1">
      <w:start w:val="1"/>
      <w:numFmt w:val="bullet"/>
      <w:lvlText w:val="•"/>
      <w:lvlJc w:val="left"/>
      <w:pPr>
        <w:tabs>
          <w:tab w:val="num" w:pos="2160"/>
        </w:tabs>
        <w:ind w:left="2160" w:hanging="360"/>
      </w:pPr>
      <w:rPr>
        <w:rFonts w:ascii="Arial" w:hAnsi="Arial" w:hint="default"/>
      </w:rPr>
    </w:lvl>
    <w:lvl w:ilvl="3" w:tplc="42AC22B6" w:tentative="1">
      <w:start w:val="1"/>
      <w:numFmt w:val="bullet"/>
      <w:lvlText w:val="•"/>
      <w:lvlJc w:val="left"/>
      <w:pPr>
        <w:tabs>
          <w:tab w:val="num" w:pos="2880"/>
        </w:tabs>
        <w:ind w:left="2880" w:hanging="360"/>
      </w:pPr>
      <w:rPr>
        <w:rFonts w:ascii="Arial" w:hAnsi="Arial" w:hint="default"/>
      </w:rPr>
    </w:lvl>
    <w:lvl w:ilvl="4" w:tplc="23E44394" w:tentative="1">
      <w:start w:val="1"/>
      <w:numFmt w:val="bullet"/>
      <w:lvlText w:val="•"/>
      <w:lvlJc w:val="left"/>
      <w:pPr>
        <w:tabs>
          <w:tab w:val="num" w:pos="3600"/>
        </w:tabs>
        <w:ind w:left="3600" w:hanging="360"/>
      </w:pPr>
      <w:rPr>
        <w:rFonts w:ascii="Arial" w:hAnsi="Arial" w:hint="default"/>
      </w:rPr>
    </w:lvl>
    <w:lvl w:ilvl="5" w:tplc="0A4EB3C8" w:tentative="1">
      <w:start w:val="1"/>
      <w:numFmt w:val="bullet"/>
      <w:lvlText w:val="•"/>
      <w:lvlJc w:val="left"/>
      <w:pPr>
        <w:tabs>
          <w:tab w:val="num" w:pos="4320"/>
        </w:tabs>
        <w:ind w:left="4320" w:hanging="360"/>
      </w:pPr>
      <w:rPr>
        <w:rFonts w:ascii="Arial" w:hAnsi="Arial" w:hint="default"/>
      </w:rPr>
    </w:lvl>
    <w:lvl w:ilvl="6" w:tplc="6CCA11D8" w:tentative="1">
      <w:start w:val="1"/>
      <w:numFmt w:val="bullet"/>
      <w:lvlText w:val="•"/>
      <w:lvlJc w:val="left"/>
      <w:pPr>
        <w:tabs>
          <w:tab w:val="num" w:pos="5040"/>
        </w:tabs>
        <w:ind w:left="5040" w:hanging="360"/>
      </w:pPr>
      <w:rPr>
        <w:rFonts w:ascii="Arial" w:hAnsi="Arial" w:hint="default"/>
      </w:rPr>
    </w:lvl>
    <w:lvl w:ilvl="7" w:tplc="E1B8F18E" w:tentative="1">
      <w:start w:val="1"/>
      <w:numFmt w:val="bullet"/>
      <w:lvlText w:val="•"/>
      <w:lvlJc w:val="left"/>
      <w:pPr>
        <w:tabs>
          <w:tab w:val="num" w:pos="5760"/>
        </w:tabs>
        <w:ind w:left="5760" w:hanging="360"/>
      </w:pPr>
      <w:rPr>
        <w:rFonts w:ascii="Arial" w:hAnsi="Arial" w:hint="default"/>
      </w:rPr>
    </w:lvl>
    <w:lvl w:ilvl="8" w:tplc="6862E8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9"/>
  </w:num>
  <w:num w:numId="3">
    <w:abstractNumId w:val="3"/>
  </w:num>
  <w:num w:numId="4">
    <w:abstractNumId w:val="27"/>
  </w:num>
  <w:num w:numId="5">
    <w:abstractNumId w:val="28"/>
  </w:num>
  <w:num w:numId="6">
    <w:abstractNumId w:val="38"/>
  </w:num>
  <w:num w:numId="7">
    <w:abstractNumId w:val="24"/>
  </w:num>
  <w:num w:numId="8">
    <w:abstractNumId w:val="20"/>
  </w:num>
  <w:num w:numId="9">
    <w:abstractNumId w:val="4"/>
  </w:num>
  <w:num w:numId="10">
    <w:abstractNumId w:val="25"/>
  </w:num>
  <w:num w:numId="11">
    <w:abstractNumId w:val="8"/>
  </w:num>
  <w:num w:numId="12">
    <w:abstractNumId w:val="21"/>
  </w:num>
  <w:num w:numId="13">
    <w:abstractNumId w:val="12"/>
  </w:num>
  <w:num w:numId="14">
    <w:abstractNumId w:val="5"/>
  </w:num>
  <w:num w:numId="15">
    <w:abstractNumId w:val="16"/>
  </w:num>
  <w:num w:numId="16">
    <w:abstractNumId w:val="9"/>
  </w:num>
  <w:num w:numId="17">
    <w:abstractNumId w:val="23"/>
  </w:num>
  <w:num w:numId="18">
    <w:abstractNumId w:val="6"/>
  </w:num>
  <w:num w:numId="19">
    <w:abstractNumId w:val="19"/>
  </w:num>
  <w:num w:numId="20">
    <w:abstractNumId w:val="31"/>
  </w:num>
  <w:num w:numId="21">
    <w:abstractNumId w:val="1"/>
  </w:num>
  <w:num w:numId="22">
    <w:abstractNumId w:val="36"/>
  </w:num>
  <w:num w:numId="23">
    <w:abstractNumId w:val="35"/>
  </w:num>
  <w:num w:numId="24">
    <w:abstractNumId w:val="26"/>
  </w:num>
  <w:num w:numId="25">
    <w:abstractNumId w:val="11"/>
  </w:num>
  <w:num w:numId="26">
    <w:abstractNumId w:val="2"/>
  </w:num>
  <w:num w:numId="27">
    <w:abstractNumId w:val="14"/>
  </w:num>
  <w:num w:numId="28">
    <w:abstractNumId w:val="33"/>
  </w:num>
  <w:num w:numId="29">
    <w:abstractNumId w:val="7"/>
  </w:num>
  <w:num w:numId="30">
    <w:abstractNumId w:val="22"/>
  </w:num>
  <w:num w:numId="31">
    <w:abstractNumId w:val="17"/>
  </w:num>
  <w:num w:numId="32">
    <w:abstractNumId w:val="37"/>
  </w:num>
  <w:num w:numId="33">
    <w:abstractNumId w:val="10"/>
  </w:num>
  <w:num w:numId="34">
    <w:abstractNumId w:val="18"/>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30"/>
  </w:num>
  <w:num w:numId="38">
    <w:abstractNumId w:val="13"/>
  </w:num>
  <w:num w:numId="39">
    <w:abstractNumId w:val="34"/>
  </w:num>
  <w:num w:numId="40">
    <w:abstractNumId w:val="27"/>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3BAE"/>
    <w:rsid w:val="000141F0"/>
    <w:rsid w:val="00014391"/>
    <w:rsid w:val="00014B5C"/>
    <w:rsid w:val="00014F8F"/>
    <w:rsid w:val="00015323"/>
    <w:rsid w:val="00015A2B"/>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44E"/>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7D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86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B5B"/>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041"/>
    <w:rsid w:val="00085239"/>
    <w:rsid w:val="000862BA"/>
    <w:rsid w:val="00086AD4"/>
    <w:rsid w:val="00086B50"/>
    <w:rsid w:val="00086C4D"/>
    <w:rsid w:val="00086CF2"/>
    <w:rsid w:val="00086EDD"/>
    <w:rsid w:val="0008731C"/>
    <w:rsid w:val="00087471"/>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1EB1"/>
    <w:rsid w:val="000A23B7"/>
    <w:rsid w:val="000A242D"/>
    <w:rsid w:val="000A2D38"/>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3C4"/>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B07"/>
    <w:rsid w:val="000C5DBD"/>
    <w:rsid w:val="000C5E7D"/>
    <w:rsid w:val="000C63E1"/>
    <w:rsid w:val="000C673C"/>
    <w:rsid w:val="000C69F8"/>
    <w:rsid w:val="000C71D9"/>
    <w:rsid w:val="000C75C6"/>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B6A"/>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8AD"/>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D49"/>
    <w:rsid w:val="00114E61"/>
    <w:rsid w:val="00114EA7"/>
    <w:rsid w:val="00115238"/>
    <w:rsid w:val="0011536C"/>
    <w:rsid w:val="00115716"/>
    <w:rsid w:val="0011584C"/>
    <w:rsid w:val="00115D19"/>
    <w:rsid w:val="00117203"/>
    <w:rsid w:val="00117957"/>
    <w:rsid w:val="00117B90"/>
    <w:rsid w:val="001203DB"/>
    <w:rsid w:val="00120798"/>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1DF"/>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2AAF"/>
    <w:rsid w:val="00153021"/>
    <w:rsid w:val="001531FD"/>
    <w:rsid w:val="0015347E"/>
    <w:rsid w:val="00153A48"/>
    <w:rsid w:val="00153A6B"/>
    <w:rsid w:val="00153B7D"/>
    <w:rsid w:val="00153EEF"/>
    <w:rsid w:val="00153F29"/>
    <w:rsid w:val="001544AB"/>
    <w:rsid w:val="0015456C"/>
    <w:rsid w:val="00154B50"/>
    <w:rsid w:val="00154E4E"/>
    <w:rsid w:val="00154EF0"/>
    <w:rsid w:val="0015537A"/>
    <w:rsid w:val="00155393"/>
    <w:rsid w:val="00155AC8"/>
    <w:rsid w:val="00155F7A"/>
    <w:rsid w:val="00156260"/>
    <w:rsid w:val="0015674F"/>
    <w:rsid w:val="001570DE"/>
    <w:rsid w:val="001578A8"/>
    <w:rsid w:val="0016019C"/>
    <w:rsid w:val="00160674"/>
    <w:rsid w:val="00160786"/>
    <w:rsid w:val="00160951"/>
    <w:rsid w:val="001611A7"/>
    <w:rsid w:val="001616E6"/>
    <w:rsid w:val="001618A3"/>
    <w:rsid w:val="00162262"/>
    <w:rsid w:val="0016293D"/>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87F0A"/>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778"/>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65C"/>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6FD4"/>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E7EA4"/>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3A4"/>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C85"/>
    <w:rsid w:val="00211D31"/>
    <w:rsid w:val="00211DD9"/>
    <w:rsid w:val="0021219F"/>
    <w:rsid w:val="002125B4"/>
    <w:rsid w:val="00212816"/>
    <w:rsid w:val="00212D30"/>
    <w:rsid w:val="002130BD"/>
    <w:rsid w:val="002135A6"/>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16"/>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4DCE"/>
    <w:rsid w:val="00235581"/>
    <w:rsid w:val="00235698"/>
    <w:rsid w:val="00235724"/>
    <w:rsid w:val="0023595A"/>
    <w:rsid w:val="002360D5"/>
    <w:rsid w:val="00236F55"/>
    <w:rsid w:val="00236F71"/>
    <w:rsid w:val="00237096"/>
    <w:rsid w:val="002373FC"/>
    <w:rsid w:val="0023776F"/>
    <w:rsid w:val="00237C6F"/>
    <w:rsid w:val="00237D22"/>
    <w:rsid w:val="002404C4"/>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741"/>
    <w:rsid w:val="0024785A"/>
    <w:rsid w:val="00247C82"/>
    <w:rsid w:val="00247D8E"/>
    <w:rsid w:val="00247DD1"/>
    <w:rsid w:val="00250D9C"/>
    <w:rsid w:val="00251117"/>
    <w:rsid w:val="0025119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07F"/>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364"/>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332"/>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A4"/>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5A"/>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B85"/>
    <w:rsid w:val="00304FCA"/>
    <w:rsid w:val="00306253"/>
    <w:rsid w:val="003065FB"/>
    <w:rsid w:val="00306C78"/>
    <w:rsid w:val="003073D1"/>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544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DC7"/>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90E"/>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10D"/>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45C"/>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55E"/>
    <w:rsid w:val="003C481C"/>
    <w:rsid w:val="003C4952"/>
    <w:rsid w:val="003C4C0F"/>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444"/>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07D"/>
    <w:rsid w:val="003F536B"/>
    <w:rsid w:val="003F586D"/>
    <w:rsid w:val="003F60EF"/>
    <w:rsid w:val="003F62B4"/>
    <w:rsid w:val="003F6853"/>
    <w:rsid w:val="003F6930"/>
    <w:rsid w:val="003F6F1A"/>
    <w:rsid w:val="003F73A0"/>
    <w:rsid w:val="003F75DD"/>
    <w:rsid w:val="003F7DFF"/>
    <w:rsid w:val="0040015E"/>
    <w:rsid w:val="00400427"/>
    <w:rsid w:val="00400759"/>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09F9"/>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901"/>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82"/>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357"/>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2E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A63"/>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6D"/>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2C9D"/>
    <w:rsid w:val="00492F81"/>
    <w:rsid w:val="0049349F"/>
    <w:rsid w:val="004935A4"/>
    <w:rsid w:val="00493D08"/>
    <w:rsid w:val="00493EDB"/>
    <w:rsid w:val="004945D6"/>
    <w:rsid w:val="00494A0E"/>
    <w:rsid w:val="00494E75"/>
    <w:rsid w:val="00495071"/>
    <w:rsid w:val="00495227"/>
    <w:rsid w:val="00496081"/>
    <w:rsid w:val="004961DB"/>
    <w:rsid w:val="0049653E"/>
    <w:rsid w:val="004968D4"/>
    <w:rsid w:val="00496BEF"/>
    <w:rsid w:val="0049792C"/>
    <w:rsid w:val="004A01A9"/>
    <w:rsid w:val="004A01E1"/>
    <w:rsid w:val="004A0E00"/>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1D3"/>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708"/>
    <w:rsid w:val="004D0D63"/>
    <w:rsid w:val="004D0E42"/>
    <w:rsid w:val="004D0F11"/>
    <w:rsid w:val="004D1174"/>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4ED1"/>
    <w:rsid w:val="004D502D"/>
    <w:rsid w:val="004D50CC"/>
    <w:rsid w:val="004D55F3"/>
    <w:rsid w:val="004D58D1"/>
    <w:rsid w:val="004D5F02"/>
    <w:rsid w:val="004D67A3"/>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0F7"/>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78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38A"/>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4E2D"/>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5F25"/>
    <w:rsid w:val="0055602A"/>
    <w:rsid w:val="00556256"/>
    <w:rsid w:val="00556680"/>
    <w:rsid w:val="005567AA"/>
    <w:rsid w:val="005567BF"/>
    <w:rsid w:val="0055696A"/>
    <w:rsid w:val="005569D2"/>
    <w:rsid w:val="00556DAA"/>
    <w:rsid w:val="005570E7"/>
    <w:rsid w:val="0055718D"/>
    <w:rsid w:val="00557464"/>
    <w:rsid w:val="0055771C"/>
    <w:rsid w:val="0055790F"/>
    <w:rsid w:val="00557CAB"/>
    <w:rsid w:val="00557F1F"/>
    <w:rsid w:val="00560AC9"/>
    <w:rsid w:val="00560DDA"/>
    <w:rsid w:val="00561250"/>
    <w:rsid w:val="0056134D"/>
    <w:rsid w:val="005614F6"/>
    <w:rsid w:val="0056163F"/>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1F51"/>
    <w:rsid w:val="00572583"/>
    <w:rsid w:val="00572643"/>
    <w:rsid w:val="005727E3"/>
    <w:rsid w:val="00572E58"/>
    <w:rsid w:val="00572F26"/>
    <w:rsid w:val="005730FF"/>
    <w:rsid w:val="005734DB"/>
    <w:rsid w:val="00573797"/>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4D93"/>
    <w:rsid w:val="005857A0"/>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637"/>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0CD"/>
    <w:rsid w:val="005B541A"/>
    <w:rsid w:val="005B5425"/>
    <w:rsid w:val="005B54FE"/>
    <w:rsid w:val="005B5A2C"/>
    <w:rsid w:val="005B5A55"/>
    <w:rsid w:val="005B6FAE"/>
    <w:rsid w:val="005B703E"/>
    <w:rsid w:val="005B70E8"/>
    <w:rsid w:val="005B7231"/>
    <w:rsid w:val="005B7824"/>
    <w:rsid w:val="005B7E98"/>
    <w:rsid w:val="005C0625"/>
    <w:rsid w:val="005C0904"/>
    <w:rsid w:val="005C09BF"/>
    <w:rsid w:val="005C0D61"/>
    <w:rsid w:val="005C0DDE"/>
    <w:rsid w:val="005C11DA"/>
    <w:rsid w:val="005C1225"/>
    <w:rsid w:val="005C132F"/>
    <w:rsid w:val="005C14CC"/>
    <w:rsid w:val="005C14FF"/>
    <w:rsid w:val="005C1752"/>
    <w:rsid w:val="005C2144"/>
    <w:rsid w:val="005C2302"/>
    <w:rsid w:val="005C2EA8"/>
    <w:rsid w:val="005C34F8"/>
    <w:rsid w:val="005C376D"/>
    <w:rsid w:val="005C3A65"/>
    <w:rsid w:val="005C3CDF"/>
    <w:rsid w:val="005C3CED"/>
    <w:rsid w:val="005C4B4D"/>
    <w:rsid w:val="005C4DE3"/>
    <w:rsid w:val="005C5249"/>
    <w:rsid w:val="005C5379"/>
    <w:rsid w:val="005C5849"/>
    <w:rsid w:val="005C5DD2"/>
    <w:rsid w:val="005C5FBE"/>
    <w:rsid w:val="005C648A"/>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D7F1E"/>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49D"/>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0DCA"/>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703"/>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0E6B"/>
    <w:rsid w:val="0062114A"/>
    <w:rsid w:val="00621B6A"/>
    <w:rsid w:val="00621C0B"/>
    <w:rsid w:val="00621C72"/>
    <w:rsid w:val="00621CAD"/>
    <w:rsid w:val="006225A7"/>
    <w:rsid w:val="00622838"/>
    <w:rsid w:val="0062286B"/>
    <w:rsid w:val="0062289D"/>
    <w:rsid w:val="00623081"/>
    <w:rsid w:val="00623427"/>
    <w:rsid w:val="00623EF3"/>
    <w:rsid w:val="00624142"/>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AEA"/>
    <w:rsid w:val="00632D65"/>
    <w:rsid w:val="00633951"/>
    <w:rsid w:val="00633965"/>
    <w:rsid w:val="00633B5E"/>
    <w:rsid w:val="00633C0A"/>
    <w:rsid w:val="00633D62"/>
    <w:rsid w:val="0063405E"/>
    <w:rsid w:val="006341AD"/>
    <w:rsid w:val="006347F5"/>
    <w:rsid w:val="00635237"/>
    <w:rsid w:val="0063565E"/>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430"/>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90D"/>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645"/>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A4D"/>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2EE7"/>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1FDB"/>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974"/>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297"/>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1F4"/>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1F2"/>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1E"/>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C53"/>
    <w:rsid w:val="00712FDB"/>
    <w:rsid w:val="0071374D"/>
    <w:rsid w:val="00714312"/>
    <w:rsid w:val="00714722"/>
    <w:rsid w:val="00714B16"/>
    <w:rsid w:val="00714D6A"/>
    <w:rsid w:val="00714DC1"/>
    <w:rsid w:val="00715F49"/>
    <w:rsid w:val="00716287"/>
    <w:rsid w:val="007162F2"/>
    <w:rsid w:val="007163BF"/>
    <w:rsid w:val="0071649C"/>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203A"/>
    <w:rsid w:val="007228AE"/>
    <w:rsid w:val="00722B72"/>
    <w:rsid w:val="00723463"/>
    <w:rsid w:val="00723701"/>
    <w:rsid w:val="00723EC3"/>
    <w:rsid w:val="00724426"/>
    <w:rsid w:val="00725068"/>
    <w:rsid w:val="007254B1"/>
    <w:rsid w:val="0072560E"/>
    <w:rsid w:val="0072579E"/>
    <w:rsid w:val="00725CB6"/>
    <w:rsid w:val="00725D75"/>
    <w:rsid w:val="00725F39"/>
    <w:rsid w:val="0072602E"/>
    <w:rsid w:val="00726281"/>
    <w:rsid w:val="007264FE"/>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621"/>
    <w:rsid w:val="0074576E"/>
    <w:rsid w:val="00745EBB"/>
    <w:rsid w:val="00746167"/>
    <w:rsid w:val="00746199"/>
    <w:rsid w:val="0074644A"/>
    <w:rsid w:val="007466AC"/>
    <w:rsid w:val="00747446"/>
    <w:rsid w:val="00747BD8"/>
    <w:rsid w:val="00747E09"/>
    <w:rsid w:val="00747F05"/>
    <w:rsid w:val="0075038A"/>
    <w:rsid w:val="0075059E"/>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7B5"/>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5BA"/>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05F"/>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23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1C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8E2"/>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9E8"/>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024"/>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49E"/>
    <w:rsid w:val="0088451C"/>
    <w:rsid w:val="0088476A"/>
    <w:rsid w:val="008847A0"/>
    <w:rsid w:val="008851B5"/>
    <w:rsid w:val="008855CA"/>
    <w:rsid w:val="0088579F"/>
    <w:rsid w:val="0088599D"/>
    <w:rsid w:val="00885D5D"/>
    <w:rsid w:val="00885F46"/>
    <w:rsid w:val="00886116"/>
    <w:rsid w:val="0088651F"/>
    <w:rsid w:val="008868E2"/>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970B2"/>
    <w:rsid w:val="00897573"/>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4B4"/>
    <w:rsid w:val="008B2537"/>
    <w:rsid w:val="008B269F"/>
    <w:rsid w:val="008B2A2E"/>
    <w:rsid w:val="008B2D1D"/>
    <w:rsid w:val="008B2DEB"/>
    <w:rsid w:val="008B35ED"/>
    <w:rsid w:val="008B3691"/>
    <w:rsid w:val="008B41EF"/>
    <w:rsid w:val="008B4230"/>
    <w:rsid w:val="008B447F"/>
    <w:rsid w:val="008B4B0D"/>
    <w:rsid w:val="008B4B33"/>
    <w:rsid w:val="008B4FD4"/>
    <w:rsid w:val="008B5577"/>
    <w:rsid w:val="008B60E9"/>
    <w:rsid w:val="008B60ED"/>
    <w:rsid w:val="008B6E5C"/>
    <w:rsid w:val="008B766A"/>
    <w:rsid w:val="008B7A0E"/>
    <w:rsid w:val="008C0E25"/>
    <w:rsid w:val="008C103C"/>
    <w:rsid w:val="008C1F46"/>
    <w:rsid w:val="008C2426"/>
    <w:rsid w:val="008C2453"/>
    <w:rsid w:val="008C26B4"/>
    <w:rsid w:val="008C28BA"/>
    <w:rsid w:val="008C2B67"/>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4759"/>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600"/>
    <w:rsid w:val="008F1CF8"/>
    <w:rsid w:val="008F2201"/>
    <w:rsid w:val="008F2595"/>
    <w:rsid w:val="008F26F3"/>
    <w:rsid w:val="008F2B4B"/>
    <w:rsid w:val="008F368D"/>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4A1"/>
    <w:rsid w:val="00921619"/>
    <w:rsid w:val="009216BF"/>
    <w:rsid w:val="009218D2"/>
    <w:rsid w:val="00921A74"/>
    <w:rsid w:val="00921C9F"/>
    <w:rsid w:val="00921ED5"/>
    <w:rsid w:val="00921FA1"/>
    <w:rsid w:val="00922568"/>
    <w:rsid w:val="009225B6"/>
    <w:rsid w:val="0092286C"/>
    <w:rsid w:val="00923151"/>
    <w:rsid w:val="009236DB"/>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D1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70B"/>
    <w:rsid w:val="00952A22"/>
    <w:rsid w:val="00952ACA"/>
    <w:rsid w:val="0095323C"/>
    <w:rsid w:val="00953660"/>
    <w:rsid w:val="009536AB"/>
    <w:rsid w:val="0095373E"/>
    <w:rsid w:val="009537A7"/>
    <w:rsid w:val="00953B1F"/>
    <w:rsid w:val="0095412E"/>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6698"/>
    <w:rsid w:val="009775C2"/>
    <w:rsid w:val="00977852"/>
    <w:rsid w:val="009778AB"/>
    <w:rsid w:val="00980403"/>
    <w:rsid w:val="009804CB"/>
    <w:rsid w:val="009809DD"/>
    <w:rsid w:val="00980A1A"/>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87B0B"/>
    <w:rsid w:val="0099162C"/>
    <w:rsid w:val="009917F3"/>
    <w:rsid w:val="00991F39"/>
    <w:rsid w:val="00992624"/>
    <w:rsid w:val="009927C4"/>
    <w:rsid w:val="00992B05"/>
    <w:rsid w:val="009930C0"/>
    <w:rsid w:val="0099324C"/>
    <w:rsid w:val="009933E4"/>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632"/>
    <w:rsid w:val="009D78D5"/>
    <w:rsid w:val="009E06E3"/>
    <w:rsid w:val="009E0ADF"/>
    <w:rsid w:val="009E0B14"/>
    <w:rsid w:val="009E11A9"/>
    <w:rsid w:val="009E176B"/>
    <w:rsid w:val="009E1E13"/>
    <w:rsid w:val="009E1F70"/>
    <w:rsid w:val="009E1FFC"/>
    <w:rsid w:val="009E2F97"/>
    <w:rsid w:val="009E2FFA"/>
    <w:rsid w:val="009E3235"/>
    <w:rsid w:val="009E3790"/>
    <w:rsid w:val="009E457F"/>
    <w:rsid w:val="009E46A9"/>
    <w:rsid w:val="009E4909"/>
    <w:rsid w:val="009E4C3A"/>
    <w:rsid w:val="009E4F9C"/>
    <w:rsid w:val="009E508B"/>
    <w:rsid w:val="009E53AA"/>
    <w:rsid w:val="009E53D6"/>
    <w:rsid w:val="009E5656"/>
    <w:rsid w:val="009E5761"/>
    <w:rsid w:val="009E5A2E"/>
    <w:rsid w:val="009E5AB4"/>
    <w:rsid w:val="009E605E"/>
    <w:rsid w:val="009E641D"/>
    <w:rsid w:val="009E6861"/>
    <w:rsid w:val="009E6F64"/>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6ED1"/>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4B5"/>
    <w:rsid w:val="00A115BF"/>
    <w:rsid w:val="00A11ACA"/>
    <w:rsid w:val="00A11E0F"/>
    <w:rsid w:val="00A121EA"/>
    <w:rsid w:val="00A12206"/>
    <w:rsid w:val="00A12301"/>
    <w:rsid w:val="00A125BD"/>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0C4"/>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0F2"/>
    <w:rsid w:val="00A402C8"/>
    <w:rsid w:val="00A40531"/>
    <w:rsid w:val="00A4069C"/>
    <w:rsid w:val="00A40889"/>
    <w:rsid w:val="00A40D04"/>
    <w:rsid w:val="00A40FEB"/>
    <w:rsid w:val="00A41009"/>
    <w:rsid w:val="00A41179"/>
    <w:rsid w:val="00A41772"/>
    <w:rsid w:val="00A42659"/>
    <w:rsid w:val="00A42721"/>
    <w:rsid w:val="00A42897"/>
    <w:rsid w:val="00A428D3"/>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07"/>
    <w:rsid w:val="00A63CD0"/>
    <w:rsid w:val="00A64196"/>
    <w:rsid w:val="00A64BC7"/>
    <w:rsid w:val="00A64EB1"/>
    <w:rsid w:val="00A65354"/>
    <w:rsid w:val="00A657CF"/>
    <w:rsid w:val="00A65FBF"/>
    <w:rsid w:val="00A65FFC"/>
    <w:rsid w:val="00A66089"/>
    <w:rsid w:val="00A6694F"/>
    <w:rsid w:val="00A66A5A"/>
    <w:rsid w:val="00A66B0D"/>
    <w:rsid w:val="00A66B81"/>
    <w:rsid w:val="00A66FBD"/>
    <w:rsid w:val="00A671FE"/>
    <w:rsid w:val="00A67552"/>
    <w:rsid w:val="00A677C1"/>
    <w:rsid w:val="00A67A8E"/>
    <w:rsid w:val="00A67AC6"/>
    <w:rsid w:val="00A70478"/>
    <w:rsid w:val="00A70A35"/>
    <w:rsid w:val="00A7141F"/>
    <w:rsid w:val="00A71D6B"/>
    <w:rsid w:val="00A71F1F"/>
    <w:rsid w:val="00A7255F"/>
    <w:rsid w:val="00A7262D"/>
    <w:rsid w:val="00A73873"/>
    <w:rsid w:val="00A73899"/>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37D"/>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D45"/>
    <w:rsid w:val="00A86FEF"/>
    <w:rsid w:val="00A87420"/>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040"/>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9C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214"/>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2EC7"/>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63C5"/>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7D"/>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2D1"/>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144"/>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67FB0"/>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E82"/>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4D47"/>
    <w:rsid w:val="00BD58B9"/>
    <w:rsid w:val="00BD5A26"/>
    <w:rsid w:val="00BD5FA4"/>
    <w:rsid w:val="00BD6262"/>
    <w:rsid w:val="00BD63BA"/>
    <w:rsid w:val="00BD6509"/>
    <w:rsid w:val="00BD689C"/>
    <w:rsid w:val="00BD6A22"/>
    <w:rsid w:val="00BD6E11"/>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9BA"/>
    <w:rsid w:val="00C12EB5"/>
    <w:rsid w:val="00C13423"/>
    <w:rsid w:val="00C13504"/>
    <w:rsid w:val="00C135B6"/>
    <w:rsid w:val="00C13C8A"/>
    <w:rsid w:val="00C13F22"/>
    <w:rsid w:val="00C13F33"/>
    <w:rsid w:val="00C140FE"/>
    <w:rsid w:val="00C14E50"/>
    <w:rsid w:val="00C15135"/>
    <w:rsid w:val="00C159ED"/>
    <w:rsid w:val="00C1662C"/>
    <w:rsid w:val="00C16D68"/>
    <w:rsid w:val="00C16FEF"/>
    <w:rsid w:val="00C17099"/>
    <w:rsid w:val="00C1733B"/>
    <w:rsid w:val="00C1741D"/>
    <w:rsid w:val="00C174EC"/>
    <w:rsid w:val="00C17593"/>
    <w:rsid w:val="00C17A1F"/>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0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0C"/>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920"/>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71"/>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22"/>
    <w:rsid w:val="00D06DED"/>
    <w:rsid w:val="00D0735B"/>
    <w:rsid w:val="00D078A9"/>
    <w:rsid w:val="00D078C9"/>
    <w:rsid w:val="00D07DCA"/>
    <w:rsid w:val="00D105EB"/>
    <w:rsid w:val="00D10B57"/>
    <w:rsid w:val="00D10DEB"/>
    <w:rsid w:val="00D11579"/>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0F5"/>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DA8"/>
    <w:rsid w:val="00D41FA0"/>
    <w:rsid w:val="00D421D9"/>
    <w:rsid w:val="00D422E4"/>
    <w:rsid w:val="00D42826"/>
    <w:rsid w:val="00D429DA"/>
    <w:rsid w:val="00D42B71"/>
    <w:rsid w:val="00D42F1E"/>
    <w:rsid w:val="00D43344"/>
    <w:rsid w:val="00D435FC"/>
    <w:rsid w:val="00D43613"/>
    <w:rsid w:val="00D436B2"/>
    <w:rsid w:val="00D43888"/>
    <w:rsid w:val="00D440D2"/>
    <w:rsid w:val="00D4429F"/>
    <w:rsid w:val="00D44336"/>
    <w:rsid w:val="00D44426"/>
    <w:rsid w:val="00D4467B"/>
    <w:rsid w:val="00D4477A"/>
    <w:rsid w:val="00D448BD"/>
    <w:rsid w:val="00D44A5C"/>
    <w:rsid w:val="00D450A0"/>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017"/>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4EC"/>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63F"/>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0CB"/>
    <w:rsid w:val="00DB1539"/>
    <w:rsid w:val="00DB1916"/>
    <w:rsid w:val="00DB1F98"/>
    <w:rsid w:val="00DB2551"/>
    <w:rsid w:val="00DB2D7F"/>
    <w:rsid w:val="00DB35C7"/>
    <w:rsid w:val="00DB3601"/>
    <w:rsid w:val="00DB39DE"/>
    <w:rsid w:val="00DB3D52"/>
    <w:rsid w:val="00DB40CE"/>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07"/>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6BBD"/>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77D91"/>
    <w:rsid w:val="00E77F43"/>
    <w:rsid w:val="00E8016D"/>
    <w:rsid w:val="00E80B75"/>
    <w:rsid w:val="00E810EC"/>
    <w:rsid w:val="00E8117B"/>
    <w:rsid w:val="00E81490"/>
    <w:rsid w:val="00E81F9F"/>
    <w:rsid w:val="00E81FFC"/>
    <w:rsid w:val="00E826C8"/>
    <w:rsid w:val="00E828DA"/>
    <w:rsid w:val="00E8297B"/>
    <w:rsid w:val="00E82C45"/>
    <w:rsid w:val="00E82C77"/>
    <w:rsid w:val="00E82CA5"/>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51"/>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1AE"/>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88"/>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0A7"/>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07ACF"/>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7B9"/>
    <w:rsid w:val="00F17A8F"/>
    <w:rsid w:val="00F20046"/>
    <w:rsid w:val="00F206FE"/>
    <w:rsid w:val="00F20A17"/>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5AB"/>
    <w:rsid w:val="00F326EA"/>
    <w:rsid w:val="00F32F0E"/>
    <w:rsid w:val="00F32F3E"/>
    <w:rsid w:val="00F3383E"/>
    <w:rsid w:val="00F34286"/>
    <w:rsid w:val="00F342E5"/>
    <w:rsid w:val="00F346BC"/>
    <w:rsid w:val="00F34778"/>
    <w:rsid w:val="00F3521B"/>
    <w:rsid w:val="00F3529A"/>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1E7E"/>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944"/>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980"/>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B7B"/>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2"/>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8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42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428D3"/>
    <w:pPr>
      <w:pBdr>
        <w:top w:val="none" w:sz="0" w:space="0" w:color="auto"/>
      </w:pBdr>
      <w:spacing w:before="180"/>
      <w:outlineLvl w:val="1"/>
    </w:pPr>
    <w:rPr>
      <w:sz w:val="32"/>
    </w:rPr>
  </w:style>
  <w:style w:type="paragraph" w:styleId="3">
    <w:name w:val="heading 3"/>
    <w:basedOn w:val="2"/>
    <w:next w:val="a"/>
    <w:link w:val="3Char"/>
    <w:qFormat/>
    <w:rsid w:val="00A428D3"/>
    <w:pPr>
      <w:spacing w:before="120"/>
      <w:outlineLvl w:val="2"/>
    </w:pPr>
    <w:rPr>
      <w:sz w:val="28"/>
    </w:rPr>
  </w:style>
  <w:style w:type="paragraph" w:styleId="4">
    <w:name w:val="heading 4"/>
    <w:aliases w:val="h4"/>
    <w:basedOn w:val="3"/>
    <w:next w:val="a"/>
    <w:link w:val="4Char"/>
    <w:qFormat/>
    <w:rsid w:val="00A428D3"/>
    <w:pPr>
      <w:ind w:left="1418" w:hanging="1418"/>
      <w:outlineLvl w:val="3"/>
    </w:pPr>
    <w:rPr>
      <w:sz w:val="24"/>
    </w:rPr>
  </w:style>
  <w:style w:type="paragraph" w:styleId="5">
    <w:name w:val="heading 5"/>
    <w:basedOn w:val="4"/>
    <w:next w:val="a"/>
    <w:link w:val="5Char"/>
    <w:qFormat/>
    <w:rsid w:val="00A428D3"/>
    <w:pPr>
      <w:ind w:left="1701" w:hanging="1701"/>
      <w:outlineLvl w:val="4"/>
    </w:pPr>
    <w:rPr>
      <w:sz w:val="22"/>
    </w:rPr>
  </w:style>
  <w:style w:type="paragraph" w:styleId="6">
    <w:name w:val="heading 6"/>
    <w:basedOn w:val="H6"/>
    <w:next w:val="a"/>
    <w:qFormat/>
    <w:rsid w:val="00A428D3"/>
    <w:pPr>
      <w:outlineLvl w:val="5"/>
    </w:pPr>
  </w:style>
  <w:style w:type="paragraph" w:styleId="7">
    <w:name w:val="heading 7"/>
    <w:basedOn w:val="H6"/>
    <w:next w:val="a"/>
    <w:qFormat/>
    <w:rsid w:val="00A428D3"/>
    <w:pPr>
      <w:outlineLvl w:val="6"/>
    </w:pPr>
  </w:style>
  <w:style w:type="paragraph" w:styleId="8">
    <w:name w:val="heading 8"/>
    <w:basedOn w:val="1"/>
    <w:next w:val="a"/>
    <w:qFormat/>
    <w:rsid w:val="00A428D3"/>
    <w:pPr>
      <w:ind w:left="0" w:firstLine="0"/>
      <w:outlineLvl w:val="7"/>
    </w:pPr>
  </w:style>
  <w:style w:type="paragraph" w:styleId="9">
    <w:name w:val="heading 9"/>
    <w:basedOn w:val="8"/>
    <w:next w:val="a"/>
    <w:qFormat/>
    <w:rsid w:val="00A428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428D3"/>
    <w:pPr>
      <w:spacing w:before="180"/>
      <w:ind w:left="2693" w:hanging="2693"/>
    </w:pPr>
    <w:rPr>
      <w:b/>
    </w:rPr>
  </w:style>
  <w:style w:type="paragraph" w:styleId="10">
    <w:name w:val="toc 1"/>
    <w:semiHidden/>
    <w:rsid w:val="00A428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42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428D3"/>
    <w:pPr>
      <w:ind w:left="1701" w:hanging="1701"/>
    </w:pPr>
  </w:style>
  <w:style w:type="paragraph" w:styleId="40">
    <w:name w:val="toc 4"/>
    <w:basedOn w:val="30"/>
    <w:semiHidden/>
    <w:rsid w:val="00A428D3"/>
    <w:pPr>
      <w:ind w:left="1418" w:hanging="1418"/>
    </w:pPr>
  </w:style>
  <w:style w:type="paragraph" w:styleId="30">
    <w:name w:val="toc 3"/>
    <w:basedOn w:val="20"/>
    <w:semiHidden/>
    <w:rsid w:val="00A428D3"/>
    <w:pPr>
      <w:ind w:left="1134" w:hanging="1134"/>
    </w:pPr>
  </w:style>
  <w:style w:type="paragraph" w:styleId="20">
    <w:name w:val="toc 2"/>
    <w:basedOn w:val="10"/>
    <w:semiHidden/>
    <w:rsid w:val="00A428D3"/>
    <w:pPr>
      <w:keepNext w:val="0"/>
      <w:spacing w:before="0"/>
      <w:ind w:left="851" w:hanging="851"/>
    </w:pPr>
    <w:rPr>
      <w:sz w:val="20"/>
    </w:rPr>
  </w:style>
  <w:style w:type="paragraph" w:styleId="21">
    <w:name w:val="index 2"/>
    <w:basedOn w:val="11"/>
    <w:semiHidden/>
    <w:rsid w:val="00A428D3"/>
    <w:pPr>
      <w:ind w:left="284"/>
    </w:pPr>
  </w:style>
  <w:style w:type="paragraph" w:styleId="11">
    <w:name w:val="index 1"/>
    <w:basedOn w:val="a"/>
    <w:semiHidden/>
    <w:rsid w:val="00A428D3"/>
    <w:pPr>
      <w:keepLines/>
      <w:spacing w:after="0"/>
    </w:pPr>
  </w:style>
  <w:style w:type="paragraph" w:customStyle="1" w:styleId="ZH">
    <w:name w:val="ZH"/>
    <w:rsid w:val="00A42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428D3"/>
    <w:pPr>
      <w:outlineLvl w:val="9"/>
    </w:pPr>
  </w:style>
  <w:style w:type="paragraph" w:styleId="22">
    <w:name w:val="List Number 2"/>
    <w:basedOn w:val="a3"/>
    <w:rsid w:val="00A428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428D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428D3"/>
    <w:rPr>
      <w:b/>
      <w:position w:val="6"/>
      <w:sz w:val="16"/>
    </w:rPr>
  </w:style>
  <w:style w:type="paragraph" w:styleId="a6">
    <w:name w:val="footnote text"/>
    <w:basedOn w:val="a"/>
    <w:semiHidden/>
    <w:rsid w:val="00A428D3"/>
    <w:pPr>
      <w:keepLines/>
      <w:spacing w:after="0"/>
      <w:ind w:left="454" w:hanging="454"/>
    </w:pPr>
    <w:rPr>
      <w:sz w:val="16"/>
    </w:rPr>
  </w:style>
  <w:style w:type="paragraph" w:customStyle="1" w:styleId="TAH">
    <w:name w:val="TAH"/>
    <w:basedOn w:val="TAC"/>
    <w:link w:val="TAHCar"/>
    <w:rsid w:val="00A428D3"/>
    <w:rPr>
      <w:b/>
    </w:rPr>
  </w:style>
  <w:style w:type="paragraph" w:customStyle="1" w:styleId="TAC">
    <w:name w:val="TAC"/>
    <w:basedOn w:val="TAL"/>
    <w:link w:val="TACChar"/>
    <w:rsid w:val="00A428D3"/>
    <w:pPr>
      <w:jc w:val="center"/>
    </w:pPr>
  </w:style>
  <w:style w:type="paragraph" w:customStyle="1" w:styleId="TF">
    <w:name w:val="TF"/>
    <w:basedOn w:val="TH"/>
    <w:rsid w:val="00A428D3"/>
    <w:pPr>
      <w:keepNext w:val="0"/>
      <w:spacing w:before="0" w:after="240"/>
    </w:pPr>
  </w:style>
  <w:style w:type="paragraph" w:customStyle="1" w:styleId="NO">
    <w:name w:val="NO"/>
    <w:basedOn w:val="a"/>
    <w:rsid w:val="00A428D3"/>
    <w:pPr>
      <w:keepLines/>
      <w:ind w:left="1135" w:hanging="851"/>
    </w:pPr>
  </w:style>
  <w:style w:type="paragraph" w:styleId="90">
    <w:name w:val="toc 9"/>
    <w:basedOn w:val="80"/>
    <w:semiHidden/>
    <w:rsid w:val="00A428D3"/>
    <w:pPr>
      <w:ind w:left="1418" w:hanging="1418"/>
    </w:pPr>
  </w:style>
  <w:style w:type="paragraph" w:customStyle="1" w:styleId="EX">
    <w:name w:val="EX"/>
    <w:basedOn w:val="a"/>
    <w:rsid w:val="00A428D3"/>
    <w:pPr>
      <w:keepLines/>
      <w:ind w:left="1702" w:hanging="1418"/>
    </w:pPr>
  </w:style>
  <w:style w:type="paragraph" w:customStyle="1" w:styleId="FP">
    <w:name w:val="FP"/>
    <w:basedOn w:val="a"/>
    <w:rsid w:val="00A428D3"/>
    <w:pPr>
      <w:spacing w:after="0"/>
    </w:pPr>
  </w:style>
  <w:style w:type="paragraph" w:customStyle="1" w:styleId="LD">
    <w:name w:val="LD"/>
    <w:rsid w:val="00A428D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428D3"/>
    <w:pPr>
      <w:spacing w:after="0"/>
    </w:pPr>
  </w:style>
  <w:style w:type="paragraph" w:customStyle="1" w:styleId="EW">
    <w:name w:val="EW"/>
    <w:basedOn w:val="EX"/>
    <w:rsid w:val="00A428D3"/>
    <w:pPr>
      <w:spacing w:after="0"/>
    </w:pPr>
  </w:style>
  <w:style w:type="paragraph" w:styleId="60">
    <w:name w:val="toc 6"/>
    <w:basedOn w:val="50"/>
    <w:next w:val="a"/>
    <w:semiHidden/>
    <w:rsid w:val="00A428D3"/>
    <w:pPr>
      <w:ind w:left="1985" w:hanging="1985"/>
    </w:pPr>
  </w:style>
  <w:style w:type="paragraph" w:styleId="70">
    <w:name w:val="toc 7"/>
    <w:basedOn w:val="60"/>
    <w:next w:val="a"/>
    <w:semiHidden/>
    <w:rsid w:val="00A428D3"/>
    <w:pPr>
      <w:ind w:left="2268" w:hanging="2268"/>
    </w:pPr>
  </w:style>
  <w:style w:type="paragraph" w:styleId="23">
    <w:name w:val="List Bullet 2"/>
    <w:basedOn w:val="a7"/>
    <w:rsid w:val="00A428D3"/>
    <w:pPr>
      <w:ind w:left="851"/>
    </w:pPr>
  </w:style>
  <w:style w:type="paragraph" w:styleId="31">
    <w:name w:val="List Bullet 3"/>
    <w:basedOn w:val="23"/>
    <w:rsid w:val="00A428D3"/>
    <w:pPr>
      <w:ind w:left="1135"/>
    </w:pPr>
  </w:style>
  <w:style w:type="paragraph" w:styleId="a3">
    <w:name w:val="List Number"/>
    <w:basedOn w:val="a8"/>
    <w:rsid w:val="00A428D3"/>
  </w:style>
  <w:style w:type="paragraph" w:customStyle="1" w:styleId="EQ">
    <w:name w:val="EQ"/>
    <w:basedOn w:val="a"/>
    <w:next w:val="a"/>
    <w:rsid w:val="00A428D3"/>
    <w:pPr>
      <w:keepLines/>
      <w:tabs>
        <w:tab w:val="center" w:pos="4536"/>
        <w:tab w:val="right" w:pos="9072"/>
      </w:tabs>
    </w:pPr>
    <w:rPr>
      <w:noProof/>
    </w:rPr>
  </w:style>
  <w:style w:type="paragraph" w:customStyle="1" w:styleId="TH">
    <w:name w:val="TH"/>
    <w:basedOn w:val="a"/>
    <w:link w:val="THChar"/>
    <w:rsid w:val="00A428D3"/>
    <w:pPr>
      <w:keepNext/>
      <w:keepLines/>
      <w:spacing w:before="60"/>
      <w:jc w:val="center"/>
    </w:pPr>
    <w:rPr>
      <w:rFonts w:ascii="Arial" w:hAnsi="Arial"/>
      <w:b/>
    </w:rPr>
  </w:style>
  <w:style w:type="paragraph" w:customStyle="1" w:styleId="NF">
    <w:name w:val="NF"/>
    <w:basedOn w:val="NO"/>
    <w:rsid w:val="00A428D3"/>
    <w:pPr>
      <w:keepNext/>
      <w:spacing w:after="0"/>
    </w:pPr>
    <w:rPr>
      <w:rFonts w:ascii="Arial" w:hAnsi="Arial"/>
      <w:sz w:val="18"/>
    </w:rPr>
  </w:style>
  <w:style w:type="paragraph" w:customStyle="1" w:styleId="PL">
    <w:name w:val="PL"/>
    <w:link w:val="PLChar"/>
    <w:rsid w:val="00A42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428D3"/>
    <w:pPr>
      <w:jc w:val="right"/>
    </w:pPr>
  </w:style>
  <w:style w:type="paragraph" w:customStyle="1" w:styleId="H6">
    <w:name w:val="H6"/>
    <w:basedOn w:val="5"/>
    <w:next w:val="a"/>
    <w:rsid w:val="00A428D3"/>
    <w:pPr>
      <w:ind w:left="1985" w:hanging="1985"/>
      <w:outlineLvl w:val="9"/>
    </w:pPr>
    <w:rPr>
      <w:sz w:val="20"/>
    </w:rPr>
  </w:style>
  <w:style w:type="paragraph" w:customStyle="1" w:styleId="TAN">
    <w:name w:val="TAN"/>
    <w:basedOn w:val="TAL"/>
    <w:rsid w:val="00A428D3"/>
    <w:pPr>
      <w:ind w:left="851" w:hanging="851"/>
    </w:pPr>
  </w:style>
  <w:style w:type="paragraph" w:customStyle="1" w:styleId="TAL">
    <w:name w:val="TAL"/>
    <w:basedOn w:val="a"/>
    <w:link w:val="TALChar"/>
    <w:rsid w:val="00A428D3"/>
    <w:pPr>
      <w:keepNext/>
      <w:keepLines/>
      <w:spacing w:after="0"/>
    </w:pPr>
    <w:rPr>
      <w:rFonts w:ascii="Arial" w:hAnsi="Arial"/>
      <w:sz w:val="18"/>
    </w:rPr>
  </w:style>
  <w:style w:type="paragraph" w:customStyle="1" w:styleId="ZA">
    <w:name w:val="ZA"/>
    <w:rsid w:val="00A42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42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42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42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428D3"/>
    <w:pPr>
      <w:framePr w:wrap="notBeside" w:y="16161"/>
    </w:pPr>
  </w:style>
  <w:style w:type="character" w:customStyle="1" w:styleId="ZGSM">
    <w:name w:val="ZGSM"/>
    <w:rsid w:val="00A428D3"/>
  </w:style>
  <w:style w:type="paragraph" w:styleId="24">
    <w:name w:val="List 2"/>
    <w:basedOn w:val="a8"/>
    <w:rsid w:val="00A428D3"/>
    <w:pPr>
      <w:ind w:left="851"/>
    </w:pPr>
  </w:style>
  <w:style w:type="paragraph" w:customStyle="1" w:styleId="ZG">
    <w:name w:val="ZG"/>
    <w:rsid w:val="00A42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428D3"/>
    <w:pPr>
      <w:ind w:left="1135"/>
    </w:pPr>
  </w:style>
  <w:style w:type="paragraph" w:styleId="41">
    <w:name w:val="List 4"/>
    <w:basedOn w:val="32"/>
    <w:rsid w:val="00A428D3"/>
    <w:pPr>
      <w:ind w:left="1418"/>
    </w:pPr>
  </w:style>
  <w:style w:type="paragraph" w:styleId="51">
    <w:name w:val="List 5"/>
    <w:basedOn w:val="41"/>
    <w:rsid w:val="00A428D3"/>
    <w:pPr>
      <w:ind w:left="1702"/>
    </w:pPr>
  </w:style>
  <w:style w:type="paragraph" w:customStyle="1" w:styleId="EditorsNote">
    <w:name w:val="Editor's Note"/>
    <w:basedOn w:val="NO"/>
    <w:rsid w:val="00A428D3"/>
    <w:rPr>
      <w:color w:val="FF0000"/>
    </w:rPr>
  </w:style>
  <w:style w:type="paragraph" w:styleId="a8">
    <w:name w:val="List"/>
    <w:basedOn w:val="a"/>
    <w:rsid w:val="00A428D3"/>
    <w:pPr>
      <w:ind w:left="568" w:hanging="284"/>
    </w:pPr>
  </w:style>
  <w:style w:type="paragraph" w:styleId="a7">
    <w:name w:val="List Bullet"/>
    <w:basedOn w:val="a8"/>
    <w:rsid w:val="00A428D3"/>
  </w:style>
  <w:style w:type="paragraph" w:styleId="42">
    <w:name w:val="List Bullet 4"/>
    <w:basedOn w:val="31"/>
    <w:rsid w:val="00A428D3"/>
    <w:pPr>
      <w:ind w:left="1418"/>
    </w:pPr>
  </w:style>
  <w:style w:type="paragraph" w:styleId="52">
    <w:name w:val="List Bullet 5"/>
    <w:basedOn w:val="42"/>
    <w:rsid w:val="00A428D3"/>
    <w:pPr>
      <w:ind w:left="1702"/>
    </w:pPr>
  </w:style>
  <w:style w:type="paragraph" w:customStyle="1" w:styleId="B1">
    <w:name w:val="B1"/>
    <w:basedOn w:val="a8"/>
    <w:link w:val="B1Char1"/>
    <w:qFormat/>
    <w:rsid w:val="00A428D3"/>
  </w:style>
  <w:style w:type="paragraph" w:customStyle="1" w:styleId="B2">
    <w:name w:val="B2"/>
    <w:basedOn w:val="24"/>
    <w:link w:val="B2Char"/>
    <w:rsid w:val="00A428D3"/>
  </w:style>
  <w:style w:type="paragraph" w:customStyle="1" w:styleId="B3">
    <w:name w:val="B3"/>
    <w:basedOn w:val="32"/>
    <w:rsid w:val="00A428D3"/>
  </w:style>
  <w:style w:type="paragraph" w:customStyle="1" w:styleId="B4">
    <w:name w:val="B4"/>
    <w:basedOn w:val="41"/>
    <w:rsid w:val="00A428D3"/>
  </w:style>
  <w:style w:type="paragraph" w:customStyle="1" w:styleId="B5">
    <w:name w:val="B5"/>
    <w:basedOn w:val="51"/>
    <w:rsid w:val="00A428D3"/>
  </w:style>
  <w:style w:type="paragraph" w:styleId="a9">
    <w:name w:val="footer"/>
    <w:basedOn w:val="a4"/>
    <w:link w:val="Char"/>
    <w:uiPriority w:val="99"/>
    <w:rsid w:val="00A428D3"/>
    <w:pPr>
      <w:jc w:val="center"/>
    </w:pPr>
    <w:rPr>
      <w:i/>
    </w:rPr>
  </w:style>
  <w:style w:type="paragraph" w:customStyle="1" w:styleId="ZTD">
    <w:name w:val="ZTD"/>
    <w:basedOn w:val="ZB"/>
    <w:rsid w:val="00A428D3"/>
    <w:pPr>
      <w:framePr w:hRule="auto" w:wrap="notBeside" w:y="852"/>
    </w:pPr>
    <w:rPr>
      <w:i w:val="0"/>
      <w:sz w:val="40"/>
    </w:rPr>
  </w:style>
  <w:style w:type="character" w:customStyle="1" w:styleId="MTEquationSection">
    <w:name w:val="MTEquationSection"/>
    <w:rsid w:val="00A428D3"/>
    <w:rPr>
      <w:rFonts w:ascii="Arial" w:hAnsi="Arial"/>
      <w:vanish w:val="0"/>
      <w:color w:val="FF0000"/>
      <w:sz w:val="24"/>
    </w:rPr>
  </w:style>
  <w:style w:type="paragraph" w:styleId="33">
    <w:name w:val="Body Text 3"/>
    <w:basedOn w:val="a"/>
    <w:rsid w:val="00A428D3"/>
    <w:rPr>
      <w:i/>
    </w:rPr>
  </w:style>
  <w:style w:type="paragraph" w:styleId="aa">
    <w:name w:val="Document Map"/>
    <w:basedOn w:val="a"/>
    <w:semiHidden/>
    <w:rsid w:val="00A428D3"/>
    <w:pPr>
      <w:shd w:val="clear" w:color="auto" w:fill="000080"/>
    </w:pPr>
    <w:rPr>
      <w:rFonts w:ascii="Tahoma" w:hAnsi="Tahoma"/>
    </w:rPr>
  </w:style>
  <w:style w:type="paragraph" w:customStyle="1" w:styleId="Bulletedo1">
    <w:name w:val="Bulleted o 1"/>
    <w:basedOn w:val="a"/>
    <w:rsid w:val="00A428D3"/>
    <w:pPr>
      <w:numPr>
        <w:numId w:val="1"/>
      </w:numPr>
    </w:pPr>
  </w:style>
  <w:style w:type="paragraph" w:customStyle="1" w:styleId="text">
    <w:name w:val="text"/>
    <w:basedOn w:val="a"/>
    <w:rsid w:val="00A428D3"/>
    <w:pPr>
      <w:spacing w:after="240"/>
      <w:jc w:val="both"/>
    </w:pPr>
    <w:rPr>
      <w:sz w:val="24"/>
      <w:lang w:eastAsia="zh-CN"/>
    </w:rPr>
  </w:style>
  <w:style w:type="paragraph" w:customStyle="1" w:styleId="Equation">
    <w:name w:val="Equation"/>
    <w:basedOn w:val="a"/>
    <w:next w:val="a"/>
    <w:rsid w:val="00A428D3"/>
    <w:pPr>
      <w:tabs>
        <w:tab w:val="right" w:pos="10206"/>
      </w:tabs>
      <w:spacing w:after="220"/>
      <w:ind w:left="1298"/>
    </w:pPr>
    <w:rPr>
      <w:rFonts w:ascii="Arial" w:hAnsi="Arial"/>
      <w:sz w:val="22"/>
      <w:lang w:eastAsia="zh-CN"/>
    </w:rPr>
  </w:style>
  <w:style w:type="paragraph" w:customStyle="1" w:styleId="00BodyText">
    <w:name w:val="00 BodyText"/>
    <w:basedOn w:val="a"/>
    <w:rsid w:val="00A428D3"/>
    <w:pPr>
      <w:spacing w:after="220"/>
    </w:pPr>
    <w:rPr>
      <w:rFonts w:ascii="Arial" w:hAnsi="Arial"/>
      <w:sz w:val="22"/>
    </w:rPr>
  </w:style>
  <w:style w:type="paragraph" w:customStyle="1" w:styleId="11BodyText">
    <w:name w:val="11 BodyText"/>
    <w:basedOn w:val="a"/>
    <w:rsid w:val="00A428D3"/>
    <w:pPr>
      <w:spacing w:after="220"/>
      <w:ind w:left="1298"/>
    </w:pPr>
    <w:rPr>
      <w:rFonts w:ascii="Arial" w:hAnsi="Arial"/>
      <w:sz w:val="22"/>
    </w:rPr>
  </w:style>
  <w:style w:type="paragraph" w:customStyle="1" w:styleId="table">
    <w:name w:val="table"/>
    <w:basedOn w:val="text"/>
    <w:next w:val="text"/>
    <w:rsid w:val="00A428D3"/>
    <w:pPr>
      <w:spacing w:after="0"/>
      <w:jc w:val="center"/>
    </w:pPr>
    <w:rPr>
      <w:sz w:val="20"/>
    </w:rPr>
  </w:style>
  <w:style w:type="paragraph" w:styleId="ab">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A428D3"/>
    <w:pPr>
      <w:spacing w:before="120" w:after="120"/>
    </w:pPr>
    <w:rPr>
      <w:b/>
      <w:bCs/>
    </w:rPr>
  </w:style>
  <w:style w:type="paragraph" w:customStyle="1" w:styleId="bodyCharCharChar">
    <w:name w:val="body Char Char Char"/>
    <w:basedOn w:val="a"/>
    <w:rsid w:val="00A428D3"/>
    <w:pPr>
      <w:tabs>
        <w:tab w:val="left" w:pos="2160"/>
      </w:tabs>
      <w:spacing w:before="120" w:after="120" w:line="280" w:lineRule="atLeast"/>
      <w:jc w:val="both"/>
    </w:pPr>
    <w:rPr>
      <w:rFonts w:ascii="New York" w:hAnsi="New York"/>
      <w:sz w:val="24"/>
    </w:rPr>
  </w:style>
  <w:style w:type="paragraph" w:styleId="ac">
    <w:name w:val="Body Text"/>
    <w:aliases w:val="bt"/>
    <w:basedOn w:val="a"/>
    <w:link w:val="Char1"/>
    <w:rsid w:val="00A428D3"/>
    <w:pPr>
      <w:spacing w:after="120"/>
      <w:jc w:val="both"/>
    </w:pPr>
    <w:rPr>
      <w:rFonts w:ascii="Times" w:hAnsi="Times"/>
      <w:szCs w:val="24"/>
    </w:rPr>
  </w:style>
  <w:style w:type="paragraph" w:styleId="25">
    <w:name w:val="Body Text 2"/>
    <w:basedOn w:val="a"/>
    <w:rsid w:val="00A428D3"/>
    <w:pPr>
      <w:tabs>
        <w:tab w:val="left" w:pos="1985"/>
      </w:tabs>
      <w:spacing w:after="0"/>
      <w:jc w:val="both"/>
    </w:pPr>
    <w:rPr>
      <w:rFonts w:ascii="Arial" w:hAnsi="Arial"/>
      <w:sz w:val="22"/>
    </w:rPr>
  </w:style>
  <w:style w:type="character" w:customStyle="1" w:styleId="Heading1Char">
    <w:name w:val="Heading 1 Char"/>
    <w:rsid w:val="00A428D3"/>
    <w:rPr>
      <w:rFonts w:ascii="Arial" w:hAnsi="Arial"/>
      <w:sz w:val="36"/>
      <w:lang w:val="en-GB" w:eastAsia="en-US" w:bidi="ar-SA"/>
    </w:rPr>
  </w:style>
  <w:style w:type="paragraph" w:customStyle="1" w:styleId="body">
    <w:name w:val="body"/>
    <w:basedOn w:val="a"/>
    <w:rsid w:val="00A428D3"/>
    <w:pPr>
      <w:tabs>
        <w:tab w:val="left" w:pos="2160"/>
      </w:tabs>
      <w:spacing w:before="120" w:after="120" w:line="280" w:lineRule="atLeast"/>
      <w:jc w:val="both"/>
    </w:pPr>
    <w:rPr>
      <w:rFonts w:ascii="New York" w:hAnsi="New York"/>
      <w:sz w:val="24"/>
    </w:rPr>
  </w:style>
  <w:style w:type="table" w:styleId="ad">
    <w:name w:val="Table Grid"/>
    <w:basedOn w:val="a1"/>
    <w:rsid w:val="00A428D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A428D3"/>
  </w:style>
  <w:style w:type="character" w:styleId="af">
    <w:name w:val="annotation reference"/>
    <w:qFormat/>
    <w:rsid w:val="00A428D3"/>
    <w:rPr>
      <w:sz w:val="16"/>
      <w:szCs w:val="16"/>
    </w:rPr>
  </w:style>
  <w:style w:type="paragraph" w:styleId="af0">
    <w:name w:val="annotation text"/>
    <w:basedOn w:val="a"/>
    <w:link w:val="Char2"/>
    <w:qFormat/>
    <w:rsid w:val="00A428D3"/>
    <w:rPr>
      <w:lang w:eastAsia="x-none"/>
    </w:rPr>
  </w:style>
  <w:style w:type="paragraph" w:styleId="af1">
    <w:name w:val="annotation subject"/>
    <w:basedOn w:val="af0"/>
    <w:next w:val="af0"/>
    <w:semiHidden/>
    <w:rsid w:val="00A428D3"/>
    <w:rPr>
      <w:b/>
      <w:bCs/>
    </w:rPr>
  </w:style>
  <w:style w:type="paragraph" w:styleId="af2">
    <w:name w:val="Balloon Text"/>
    <w:basedOn w:val="a"/>
    <w:semiHidden/>
    <w:rsid w:val="00A428D3"/>
    <w:rPr>
      <w:rFonts w:ascii="Tahoma" w:hAnsi="Tahoma" w:cs="Tahoma"/>
      <w:sz w:val="16"/>
      <w:szCs w:val="16"/>
    </w:rPr>
  </w:style>
  <w:style w:type="paragraph" w:customStyle="1" w:styleId="CRCoverPage">
    <w:name w:val="CR Cover Page"/>
    <w:rsid w:val="00A428D3"/>
    <w:pPr>
      <w:spacing w:after="120"/>
    </w:pPr>
    <w:rPr>
      <w:rFonts w:ascii="Arial" w:eastAsia="MS Mincho" w:hAnsi="Arial"/>
      <w:lang w:val="en-GB" w:eastAsia="en-US"/>
    </w:rPr>
  </w:style>
  <w:style w:type="character" w:customStyle="1" w:styleId="1Char">
    <w:name w:val="标题 1 Char"/>
    <w:link w:val="1"/>
    <w:rsid w:val="00A428D3"/>
    <w:rPr>
      <w:rFonts w:ascii="Arial" w:hAnsi="Arial"/>
      <w:sz w:val="36"/>
      <w:lang w:val="en-GB" w:eastAsia="en-US"/>
    </w:rPr>
  </w:style>
  <w:style w:type="character" w:customStyle="1" w:styleId="2Char">
    <w:name w:val="标题 2 Char"/>
    <w:link w:val="2"/>
    <w:rsid w:val="00A428D3"/>
    <w:rPr>
      <w:rFonts w:ascii="Arial" w:hAnsi="Arial"/>
      <w:sz w:val="32"/>
      <w:lang w:val="en-GB" w:eastAsia="en-US"/>
    </w:rPr>
  </w:style>
  <w:style w:type="character" w:customStyle="1" w:styleId="3Char">
    <w:name w:val="标题 3 Char"/>
    <w:link w:val="3"/>
    <w:rsid w:val="00A428D3"/>
    <w:rPr>
      <w:rFonts w:ascii="Arial" w:hAnsi="Arial"/>
      <w:sz w:val="28"/>
      <w:lang w:val="en-GB" w:eastAsia="en-US"/>
    </w:rPr>
  </w:style>
  <w:style w:type="character" w:customStyle="1" w:styleId="4Char">
    <w:name w:val="标题 4 Char"/>
    <w:aliases w:val="h4 Char"/>
    <w:link w:val="4"/>
    <w:rsid w:val="00A428D3"/>
    <w:rPr>
      <w:rFonts w:ascii="Arial" w:hAnsi="Arial"/>
      <w:sz w:val="24"/>
      <w:lang w:val="en-GB" w:eastAsia="en-US"/>
    </w:rPr>
  </w:style>
  <w:style w:type="character" w:customStyle="1" w:styleId="5Char">
    <w:name w:val="标题 5 Char"/>
    <w:link w:val="5"/>
    <w:rsid w:val="00A428D3"/>
    <w:rPr>
      <w:rFonts w:ascii="Arial" w:hAnsi="Arial"/>
      <w:sz w:val="22"/>
      <w:lang w:val="en-GB" w:eastAsia="en-US"/>
    </w:rPr>
  </w:style>
  <w:style w:type="character" w:customStyle="1" w:styleId="CharChar3">
    <w:name w:val="Char Char3"/>
    <w:rsid w:val="00A428D3"/>
    <w:rPr>
      <w:rFonts w:ascii="Arial" w:hAnsi="Arial"/>
      <w:sz w:val="36"/>
      <w:lang w:val="en-GB" w:eastAsia="en-US" w:bidi="ar-SA"/>
    </w:rPr>
  </w:style>
  <w:style w:type="character" w:customStyle="1" w:styleId="CharChar2">
    <w:name w:val="Char Char2"/>
    <w:rsid w:val="00A428D3"/>
    <w:rPr>
      <w:rFonts w:ascii="Arial" w:hAnsi="Arial"/>
      <w:sz w:val="32"/>
      <w:lang w:val="en-GB" w:eastAsia="en-US" w:bidi="ar-SA"/>
    </w:rPr>
  </w:style>
  <w:style w:type="character" w:customStyle="1" w:styleId="CharChar1">
    <w:name w:val="Char Char1"/>
    <w:rsid w:val="00A428D3"/>
    <w:rPr>
      <w:rFonts w:ascii="Arial" w:hAnsi="Arial"/>
      <w:sz w:val="28"/>
      <w:lang w:val="en-GB" w:eastAsia="en-US" w:bidi="ar-SA"/>
    </w:rPr>
  </w:style>
  <w:style w:type="character" w:customStyle="1" w:styleId="h4CharChar">
    <w:name w:val="h4 Char Char"/>
    <w:rsid w:val="00A428D3"/>
    <w:rPr>
      <w:rFonts w:ascii="Arial" w:hAnsi="Arial"/>
      <w:sz w:val="24"/>
      <w:lang w:val="en-GB" w:eastAsia="en-US" w:bidi="ar-SA"/>
    </w:rPr>
  </w:style>
  <w:style w:type="character" w:customStyle="1" w:styleId="CharChar">
    <w:name w:val="Char Char"/>
    <w:rsid w:val="00A428D3"/>
    <w:rPr>
      <w:rFonts w:ascii="Arial" w:hAnsi="Arial"/>
      <w:sz w:val="22"/>
      <w:lang w:val="en-GB" w:eastAsia="en-US" w:bidi="ar-SA"/>
    </w:rPr>
  </w:style>
  <w:style w:type="paragraph" w:styleId="af3">
    <w:name w:val="List Paragraph"/>
    <w:aliases w:val="- Bullets,Lista1,?? ??,?????,????,リスト段落,목록 단락,列出段落1,中等深浅网格 1 - 着色 21"/>
    <w:basedOn w:val="a"/>
    <w:link w:val="Char3"/>
    <w:uiPriority w:val="34"/>
    <w:qFormat/>
    <w:rsid w:val="00A428D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428D3"/>
    <w:pPr>
      <w:tabs>
        <w:tab w:val="num" w:pos="360"/>
      </w:tabs>
      <w:suppressAutoHyphens/>
      <w:autoSpaceDN/>
      <w:adjustRightInd/>
      <w:ind w:left="0" w:firstLine="0"/>
    </w:pPr>
    <w:rPr>
      <w:lang w:eastAsia="ar-SA"/>
    </w:rPr>
  </w:style>
  <w:style w:type="paragraph" w:styleId="af4">
    <w:name w:val="Subtitle"/>
    <w:basedOn w:val="a"/>
    <w:next w:val="a"/>
    <w:link w:val="Char4"/>
    <w:qFormat/>
    <w:rsid w:val="00A428D3"/>
    <w:pPr>
      <w:spacing w:after="60"/>
      <w:jc w:val="center"/>
      <w:outlineLvl w:val="1"/>
    </w:pPr>
    <w:rPr>
      <w:rFonts w:ascii="Cambria" w:eastAsia="Times New Roman" w:hAnsi="Cambria"/>
      <w:sz w:val="24"/>
      <w:szCs w:val="24"/>
      <w:lang w:eastAsia="x-none"/>
    </w:rPr>
  </w:style>
  <w:style w:type="character" w:customStyle="1" w:styleId="Char4">
    <w:name w:val="副标题 Char"/>
    <w:link w:val="af4"/>
    <w:rsid w:val="00A428D3"/>
    <w:rPr>
      <w:rFonts w:ascii="Cambria" w:eastAsia="Times New Roman" w:hAnsi="Cambria"/>
      <w:sz w:val="24"/>
      <w:szCs w:val="24"/>
      <w:lang w:eastAsia="x-none"/>
    </w:rPr>
  </w:style>
  <w:style w:type="paragraph" w:styleId="af5">
    <w:name w:val="Revision"/>
    <w:hidden/>
    <w:uiPriority w:val="99"/>
    <w:semiHidden/>
    <w:rsid w:val="00A428D3"/>
    <w:rPr>
      <w:rFonts w:ascii="Times New Roman" w:hAnsi="Times New Roman"/>
      <w:lang w:val="en-GB" w:eastAsia="en-US"/>
    </w:rPr>
  </w:style>
  <w:style w:type="paragraph" w:styleId="af6">
    <w:name w:val="Normal (Web)"/>
    <w:basedOn w:val="a"/>
    <w:uiPriority w:val="99"/>
    <w:unhideWhenUsed/>
    <w:rsid w:val="00A428D3"/>
    <w:pPr>
      <w:overflowPunct/>
      <w:autoSpaceDE/>
      <w:autoSpaceDN/>
      <w:adjustRightInd/>
      <w:spacing w:before="100" w:beforeAutospacing="1" w:after="100" w:afterAutospacing="1"/>
      <w:textAlignment w:val="auto"/>
    </w:pPr>
    <w:rPr>
      <w:sz w:val="24"/>
      <w:szCs w:val="24"/>
    </w:rPr>
  </w:style>
  <w:style w:type="character" w:customStyle="1" w:styleId="Char2">
    <w:name w:val="批注文字 Char"/>
    <w:link w:val="af0"/>
    <w:qFormat/>
    <w:rsid w:val="00A428D3"/>
    <w:rPr>
      <w:rFonts w:ascii="Times New Roman" w:hAnsi="Times New Roman"/>
      <w:lang w:eastAsia="x-none"/>
    </w:rPr>
  </w:style>
  <w:style w:type="character" w:styleId="af7">
    <w:name w:val="Placeholder Text"/>
    <w:uiPriority w:val="99"/>
    <w:semiHidden/>
    <w:rsid w:val="00A428D3"/>
    <w:rPr>
      <w:color w:val="808080"/>
    </w:rPr>
  </w:style>
  <w:style w:type="character" w:styleId="af8">
    <w:name w:val="Hyperlink"/>
    <w:rsid w:val="00A428D3"/>
    <w:rPr>
      <w:color w:val="0000FF"/>
      <w:u w:val="single"/>
    </w:rPr>
  </w:style>
  <w:style w:type="character" w:styleId="af9">
    <w:name w:val="FollowedHyperlink"/>
    <w:rsid w:val="00A428D3"/>
    <w:rPr>
      <w:color w:val="800080"/>
      <w:u w:val="single"/>
    </w:rPr>
  </w:style>
  <w:style w:type="table" w:styleId="-6">
    <w:name w:val="Dark List Accent 6"/>
    <w:basedOn w:val="a1"/>
    <w:uiPriority w:val="70"/>
    <w:rsid w:val="00A428D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
    <w:name w:val="页脚 Char"/>
    <w:link w:val="a9"/>
    <w:uiPriority w:val="99"/>
    <w:rsid w:val="00A428D3"/>
    <w:rPr>
      <w:rFonts w:ascii="Arial" w:hAnsi="Arial"/>
      <w:b/>
      <w:i/>
      <w:noProof/>
      <w:sz w:val="18"/>
      <w:lang w:eastAsia="en-US"/>
    </w:rPr>
  </w:style>
  <w:style w:type="paragraph" w:customStyle="1" w:styleId="Doc-text2">
    <w:name w:val="Doc-text2"/>
    <w:basedOn w:val="a"/>
    <w:link w:val="Doc-text2Char"/>
    <w:qFormat/>
    <w:rsid w:val="00A428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428D3"/>
    <w:rPr>
      <w:rFonts w:ascii="Arial" w:eastAsia="MS Mincho" w:hAnsi="Arial"/>
      <w:szCs w:val="24"/>
      <w:lang w:eastAsia="en-GB"/>
    </w:rPr>
  </w:style>
  <w:style w:type="character" w:customStyle="1" w:styleId="TALCar">
    <w:name w:val="TAL Car"/>
    <w:rsid w:val="00A428D3"/>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Char3">
    <w:name w:val="列出段落 Char"/>
    <w:aliases w:val="- Bullets Char,Lista1 Char,?? ?? Char,????? Char,???? Char,リスト段落 Char,목록 단락 Char,列出段落1 Char,中等深浅网格 1 - 着色 21 Char"/>
    <w:link w:val="af3"/>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Char1">
    <w:name w:val="正文文本 Char"/>
    <w:aliases w:val="bt Char"/>
    <w:basedOn w:val="a0"/>
    <w:link w:val="ac"/>
    <w:rsid w:val="00D830A1"/>
    <w:rPr>
      <w:rFonts w:ascii="Times" w:hAnsi="Times"/>
      <w:szCs w:val="24"/>
      <w:lang w:eastAsia="en-US"/>
    </w:rPr>
  </w:style>
  <w:style w:type="paragraph" w:customStyle="1" w:styleId="References">
    <w:name w:val="References"/>
    <w:basedOn w:val="a"/>
    <w:rsid w:val="00FE791E"/>
    <w:pPr>
      <w:numPr>
        <w:ilvl w:val="2"/>
        <w:numId w:val="3"/>
      </w:numPr>
      <w:overflowPunct/>
      <w:autoSpaceDE/>
      <w:autoSpaceDN/>
      <w:adjustRightInd/>
      <w:spacing w:after="0"/>
      <w:textAlignment w:val="auto"/>
    </w:pPr>
    <w:rPr>
      <w:rFonts w:eastAsia="Times New Roman"/>
      <w:szCs w:val="24"/>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b"/>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a"/>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a0"/>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a"/>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a0"/>
    <w:link w:val="PL"/>
    <w:locked/>
    <w:rsid w:val="004332FB"/>
    <w:rPr>
      <w:rFonts w:ascii="Courier New" w:hAnsi="Courier New"/>
      <w:noProof/>
      <w:sz w:val="16"/>
      <w:lang w:eastAsia="en-US"/>
    </w:rPr>
  </w:style>
  <w:style w:type="character" w:styleId="afa">
    <w:name w:val="Emphasis"/>
    <w:basedOn w:val="a0"/>
    <w:uiPriority w:val="20"/>
    <w:qFormat/>
    <w:rsid w:val="000D1784"/>
    <w:rPr>
      <w:i/>
      <w:iCs/>
    </w:rPr>
  </w:style>
  <w:style w:type="paragraph" w:customStyle="1" w:styleId="Style1">
    <w:name w:val="_Style 1"/>
    <w:basedOn w:val="a"/>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qFormat/>
    <w:rsid w:val="00E63572"/>
    <w:rPr>
      <w:rFonts w:eastAsia="MS Mincho"/>
      <w:lang w:val="en-GB" w:eastAsia="en-US" w:bidi="ar-SA"/>
    </w:rPr>
  </w:style>
  <w:style w:type="character" w:customStyle="1" w:styleId="B1Char">
    <w:name w:val="B1 Char"/>
    <w:rsid w:val="005A01DE"/>
    <w:rPr>
      <w:lang w:val="en-GB" w:eastAsia="en-US"/>
    </w:rPr>
  </w:style>
  <w:style w:type="paragraph" w:customStyle="1" w:styleId="PatentPara">
    <w:name w:val="Patent Para"/>
    <w:basedOn w:val="a"/>
    <w:rsid w:val="0039310D"/>
    <w:pPr>
      <w:overflowPunct/>
      <w:adjustRightInd/>
      <w:spacing w:after="0" w:line="360" w:lineRule="auto"/>
      <w:ind w:firstLine="720"/>
      <w:textAlignment w:val="auto"/>
    </w:pPr>
    <w:rPr>
      <w:rFonts w:eastAsiaTheme="minorEastAsia"/>
      <w:sz w:val="24"/>
      <w:szCs w:val="24"/>
    </w:rPr>
  </w:style>
  <w:style w:type="character" w:customStyle="1" w:styleId="TACChar">
    <w:name w:val="TAC Char"/>
    <w:basedOn w:val="a0"/>
    <w:link w:val="TAC"/>
    <w:locked/>
    <w:rsid w:val="00A7262D"/>
    <w:rPr>
      <w:rFonts w:ascii="Arial" w:hAnsi="Arial"/>
      <w:sz w:val="18"/>
      <w:lang w:eastAsia="en-US"/>
    </w:rPr>
  </w:style>
  <w:style w:type="character" w:customStyle="1" w:styleId="TAHCar">
    <w:name w:val="TAH Car"/>
    <w:basedOn w:val="a0"/>
    <w:link w:val="TAH"/>
    <w:locked/>
    <w:rsid w:val="00A7262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29962648">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8764631">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091355">
      <w:bodyDiv w:val="1"/>
      <w:marLeft w:val="0"/>
      <w:marRight w:val="0"/>
      <w:marTop w:val="0"/>
      <w:marBottom w:val="0"/>
      <w:divBdr>
        <w:top w:val="none" w:sz="0" w:space="0" w:color="auto"/>
        <w:left w:val="none" w:sz="0" w:space="0" w:color="auto"/>
        <w:bottom w:val="none" w:sz="0" w:space="0" w:color="auto"/>
        <w:right w:val="none" w:sz="0" w:space="0" w:color="auto"/>
      </w:divBdr>
      <w:divsChild>
        <w:div w:id="790169462">
          <w:marLeft w:val="360"/>
          <w:marRight w:val="0"/>
          <w:marTop w:val="200"/>
          <w:marBottom w:val="0"/>
          <w:divBdr>
            <w:top w:val="none" w:sz="0" w:space="0" w:color="auto"/>
            <w:left w:val="none" w:sz="0" w:space="0" w:color="auto"/>
            <w:bottom w:val="none" w:sz="0" w:space="0" w:color="auto"/>
            <w:right w:val="none" w:sz="0" w:space="0" w:color="auto"/>
          </w:divBdr>
        </w:div>
        <w:div w:id="215777076">
          <w:marLeft w:val="1080"/>
          <w:marRight w:val="0"/>
          <w:marTop w:val="100"/>
          <w:marBottom w:val="0"/>
          <w:divBdr>
            <w:top w:val="none" w:sz="0" w:space="0" w:color="auto"/>
            <w:left w:val="none" w:sz="0" w:space="0" w:color="auto"/>
            <w:bottom w:val="none" w:sz="0" w:space="0" w:color="auto"/>
            <w:right w:val="none" w:sz="0" w:space="0" w:color="auto"/>
          </w:divBdr>
        </w:div>
      </w:divsChild>
    </w:div>
    <w:div w:id="360597837">
      <w:bodyDiv w:val="1"/>
      <w:marLeft w:val="0"/>
      <w:marRight w:val="0"/>
      <w:marTop w:val="0"/>
      <w:marBottom w:val="0"/>
      <w:divBdr>
        <w:top w:val="none" w:sz="0" w:space="0" w:color="auto"/>
        <w:left w:val="none" w:sz="0" w:space="0" w:color="auto"/>
        <w:bottom w:val="none" w:sz="0" w:space="0" w:color="auto"/>
        <w:right w:val="none" w:sz="0" w:space="0" w:color="auto"/>
      </w:divBdr>
      <w:divsChild>
        <w:div w:id="2035500786">
          <w:marLeft w:val="360"/>
          <w:marRight w:val="0"/>
          <w:marTop w:val="200"/>
          <w:marBottom w:val="0"/>
          <w:divBdr>
            <w:top w:val="none" w:sz="0" w:space="0" w:color="auto"/>
            <w:left w:val="none" w:sz="0" w:space="0" w:color="auto"/>
            <w:bottom w:val="none" w:sz="0" w:space="0" w:color="auto"/>
            <w:right w:val="none" w:sz="0" w:space="0" w:color="auto"/>
          </w:divBdr>
        </w:div>
        <w:div w:id="1884631040">
          <w:marLeft w:val="1080"/>
          <w:marRight w:val="0"/>
          <w:marTop w:val="100"/>
          <w:marBottom w:val="0"/>
          <w:divBdr>
            <w:top w:val="none" w:sz="0" w:space="0" w:color="auto"/>
            <w:left w:val="none" w:sz="0" w:space="0" w:color="auto"/>
            <w:bottom w:val="none" w:sz="0" w:space="0" w:color="auto"/>
            <w:right w:val="none" w:sz="0" w:space="0" w:color="auto"/>
          </w:divBdr>
        </w:div>
      </w:divsChild>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3192332">
      <w:bodyDiv w:val="1"/>
      <w:marLeft w:val="0"/>
      <w:marRight w:val="0"/>
      <w:marTop w:val="0"/>
      <w:marBottom w:val="0"/>
      <w:divBdr>
        <w:top w:val="none" w:sz="0" w:space="0" w:color="auto"/>
        <w:left w:val="none" w:sz="0" w:space="0" w:color="auto"/>
        <w:bottom w:val="none" w:sz="0" w:space="0" w:color="auto"/>
        <w:right w:val="none" w:sz="0" w:space="0" w:color="auto"/>
      </w:divBdr>
      <w:divsChild>
        <w:div w:id="52701875">
          <w:marLeft w:val="1080"/>
          <w:marRight w:val="0"/>
          <w:marTop w:val="1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5798367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178463">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77882602">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303713">
      <w:bodyDiv w:val="1"/>
      <w:marLeft w:val="0"/>
      <w:marRight w:val="0"/>
      <w:marTop w:val="0"/>
      <w:marBottom w:val="0"/>
      <w:divBdr>
        <w:top w:val="none" w:sz="0" w:space="0" w:color="auto"/>
        <w:left w:val="none" w:sz="0" w:space="0" w:color="auto"/>
        <w:bottom w:val="none" w:sz="0" w:space="0" w:color="auto"/>
        <w:right w:val="none" w:sz="0" w:space="0" w:color="auto"/>
      </w:divBdr>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901561">
      <w:bodyDiv w:val="1"/>
      <w:marLeft w:val="0"/>
      <w:marRight w:val="0"/>
      <w:marTop w:val="0"/>
      <w:marBottom w:val="0"/>
      <w:divBdr>
        <w:top w:val="none" w:sz="0" w:space="0" w:color="auto"/>
        <w:left w:val="none" w:sz="0" w:space="0" w:color="auto"/>
        <w:bottom w:val="none" w:sz="0" w:space="0" w:color="auto"/>
        <w:right w:val="none" w:sz="0" w:space="0" w:color="auto"/>
      </w:divBdr>
    </w:div>
    <w:div w:id="13304784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0365764">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107638">
      <w:bodyDiv w:val="1"/>
      <w:marLeft w:val="0"/>
      <w:marRight w:val="0"/>
      <w:marTop w:val="0"/>
      <w:marBottom w:val="0"/>
      <w:divBdr>
        <w:top w:val="none" w:sz="0" w:space="0" w:color="auto"/>
        <w:left w:val="none" w:sz="0" w:space="0" w:color="auto"/>
        <w:bottom w:val="none" w:sz="0" w:space="0" w:color="auto"/>
        <w:right w:val="none" w:sz="0" w:space="0" w:color="auto"/>
      </w:divBdr>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27501">
      <w:bodyDiv w:val="1"/>
      <w:marLeft w:val="0"/>
      <w:marRight w:val="0"/>
      <w:marTop w:val="0"/>
      <w:marBottom w:val="0"/>
      <w:divBdr>
        <w:top w:val="none" w:sz="0" w:space="0" w:color="auto"/>
        <w:left w:val="none" w:sz="0" w:space="0" w:color="auto"/>
        <w:bottom w:val="none" w:sz="0" w:space="0" w:color="auto"/>
        <w:right w:val="none" w:sz="0" w:space="0" w:color="auto"/>
      </w:divBdr>
    </w:div>
    <w:div w:id="202532799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5.png"/><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00182"/>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91B56"/>
    <w:rsid w:val="002B2153"/>
    <w:rsid w:val="002C1D0B"/>
    <w:rsid w:val="002D797C"/>
    <w:rsid w:val="002D7A98"/>
    <w:rsid w:val="00366918"/>
    <w:rsid w:val="0037159D"/>
    <w:rsid w:val="003C7B16"/>
    <w:rsid w:val="003F07F6"/>
    <w:rsid w:val="003F1CCB"/>
    <w:rsid w:val="003F2A12"/>
    <w:rsid w:val="004039AF"/>
    <w:rsid w:val="004306AB"/>
    <w:rsid w:val="004404B0"/>
    <w:rsid w:val="004420F7"/>
    <w:rsid w:val="00445E94"/>
    <w:rsid w:val="00490F13"/>
    <w:rsid w:val="0049142F"/>
    <w:rsid w:val="004A5FB1"/>
    <w:rsid w:val="004E558B"/>
    <w:rsid w:val="00506443"/>
    <w:rsid w:val="00521CF9"/>
    <w:rsid w:val="00546E12"/>
    <w:rsid w:val="00551921"/>
    <w:rsid w:val="005B0310"/>
    <w:rsid w:val="005C4B92"/>
    <w:rsid w:val="00603DCC"/>
    <w:rsid w:val="006259ED"/>
    <w:rsid w:val="0063431D"/>
    <w:rsid w:val="00634FDF"/>
    <w:rsid w:val="006707CD"/>
    <w:rsid w:val="0068518C"/>
    <w:rsid w:val="006A71DD"/>
    <w:rsid w:val="006D7C6E"/>
    <w:rsid w:val="00704620"/>
    <w:rsid w:val="0077108C"/>
    <w:rsid w:val="007811AF"/>
    <w:rsid w:val="00785B69"/>
    <w:rsid w:val="007A66A8"/>
    <w:rsid w:val="007A6F58"/>
    <w:rsid w:val="007B12B1"/>
    <w:rsid w:val="007C4FE8"/>
    <w:rsid w:val="007C6934"/>
    <w:rsid w:val="007D757C"/>
    <w:rsid w:val="007F44F2"/>
    <w:rsid w:val="007F71CC"/>
    <w:rsid w:val="008061F0"/>
    <w:rsid w:val="0084475B"/>
    <w:rsid w:val="008479AD"/>
    <w:rsid w:val="008629BA"/>
    <w:rsid w:val="00883E0E"/>
    <w:rsid w:val="00892639"/>
    <w:rsid w:val="008E4C2B"/>
    <w:rsid w:val="008E7064"/>
    <w:rsid w:val="008F453B"/>
    <w:rsid w:val="00932CD7"/>
    <w:rsid w:val="00936EEE"/>
    <w:rsid w:val="0093760A"/>
    <w:rsid w:val="009A4888"/>
    <w:rsid w:val="009C1698"/>
    <w:rsid w:val="009F2522"/>
    <w:rsid w:val="00A107AB"/>
    <w:rsid w:val="00A519C0"/>
    <w:rsid w:val="00A549D3"/>
    <w:rsid w:val="00A56484"/>
    <w:rsid w:val="00AB11F4"/>
    <w:rsid w:val="00AC1D4C"/>
    <w:rsid w:val="00B23C5A"/>
    <w:rsid w:val="00B2598D"/>
    <w:rsid w:val="00B26C0F"/>
    <w:rsid w:val="00B30460"/>
    <w:rsid w:val="00B32151"/>
    <w:rsid w:val="00B74A67"/>
    <w:rsid w:val="00B832D8"/>
    <w:rsid w:val="00B87B87"/>
    <w:rsid w:val="00BB0E8E"/>
    <w:rsid w:val="00BB7765"/>
    <w:rsid w:val="00BD01F3"/>
    <w:rsid w:val="00BE04B3"/>
    <w:rsid w:val="00BE41F1"/>
    <w:rsid w:val="00C07854"/>
    <w:rsid w:val="00C16A3F"/>
    <w:rsid w:val="00C212BA"/>
    <w:rsid w:val="00C2201F"/>
    <w:rsid w:val="00C32A45"/>
    <w:rsid w:val="00C421CF"/>
    <w:rsid w:val="00C47D7B"/>
    <w:rsid w:val="00C640C0"/>
    <w:rsid w:val="00C8017C"/>
    <w:rsid w:val="00CA00DD"/>
    <w:rsid w:val="00CB3144"/>
    <w:rsid w:val="00CB79A0"/>
    <w:rsid w:val="00CD1B88"/>
    <w:rsid w:val="00CF3A81"/>
    <w:rsid w:val="00D009CB"/>
    <w:rsid w:val="00D036A0"/>
    <w:rsid w:val="00D261D2"/>
    <w:rsid w:val="00D46AC5"/>
    <w:rsid w:val="00D52603"/>
    <w:rsid w:val="00D73914"/>
    <w:rsid w:val="00DC01DA"/>
    <w:rsid w:val="00DD58A2"/>
    <w:rsid w:val="00DD6094"/>
    <w:rsid w:val="00DE3454"/>
    <w:rsid w:val="00DF5320"/>
    <w:rsid w:val="00E021E0"/>
    <w:rsid w:val="00E05E01"/>
    <w:rsid w:val="00E154B1"/>
    <w:rsid w:val="00E40908"/>
    <w:rsid w:val="00EB5ECA"/>
    <w:rsid w:val="00EC32BF"/>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B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D9CF419-2FCD-4B2A-91F9-36BD8299FB78}">
  <ds:schemaRefs>
    <ds:schemaRef ds:uri="http://schemas.openxmlformats.org/officeDocument/2006/bibliography"/>
  </ds:schemaRefs>
</ds:datastoreItem>
</file>

<file path=customXml/itemProps5.xml><?xml version="1.0" encoding="utf-8"?>
<ds:datastoreItem xmlns:ds="http://schemas.openxmlformats.org/officeDocument/2006/customXml" ds:itemID="{523509A0-BE35-4808-B9CF-44863BA8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12</Pages>
  <Words>4968</Words>
  <Characters>28321</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Discussions for Rel-15 NR mobility</vt:lpstr>
      <vt:lpstr>Summary of Offline Discussions for Rel-15 NR mobility</vt:lpstr>
      <vt:lpstr>Summary of Office discussion for NR mobility</vt:lpstr>
    </vt:vector>
  </TitlesOfParts>
  <Company>Intel</Company>
  <LinksUpToDate>false</LinksUpToDate>
  <CharactersWithSpaces>33223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for Rel-15 NR mobility</dc:title>
  <dc:subject>R1-1814009</dc:subject>
  <dc:creator>Lee, Daewon</dc:creator>
  <cp:keywords>CTPClassification=CTP_PUBLIC:VisualMarkings=, CTPClassification=CTP_NT</cp:keywords>
  <dc:description>Spokane, USA, Nov. 12 – 16, 2018</dc:description>
  <cp:lastModifiedBy>Huawei</cp:lastModifiedBy>
  <cp:revision>3</cp:revision>
  <cp:lastPrinted>2011-11-08T21:49:00Z</cp:lastPrinted>
  <dcterms:created xsi:type="dcterms:W3CDTF">2018-11-16T02:06:00Z</dcterms:created>
  <dcterms:modified xsi:type="dcterms:W3CDTF">2018-11-16T02:09:00Z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2018-11-15 02:07:12Z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_2015_ms_pID_725343">
    <vt:lpwstr>(2)x2WIAeE1qycQroAipS/FWEiN04Ap4oU8jI0VtlyQlwPsaP4VJjFITdS2dsvdsq59MkWvvnGX
bi0e3Pw1DFxJJJEQXDq++6Pyjs4rlt9aCr9EPVLGkMA0rlwFQR/7zJIOAoomm5PtVqu6JP3S
h3tvBwLCmCqvnEdz8DSqs5qZ8pXnx5LAaRC1L8UOSEHuu0208shVRmJsLDWXh+KZf9+c4ao8
+dk3QSPfnJTM/39ZOd</vt:lpwstr>
  </property>
  <property fmtid="{D5CDD505-2E9C-101B-9397-08002B2CF9AE}" pid="11" name="_2015_ms_pID_7253431">
    <vt:lpwstr>3wTlKKRYZDgH1Pi3hWT6Rwc/OIWDhf6THFn5bt7ebf2eyZ0c6KMTqE
1KFMgDhKrzGCppz9R7NhTHMclVmb8+w3apZ/w8lwlxXlGN786w22MnUfDjy3bpz+Z01SfbT0
iuUNA6x0nBtS+0WvagAOMZ5YAUeRsS37NUjYTeMC55TsdkvoDsWchS07xrcEmBsxs4M=</vt:lpwstr>
  </property>
</Properties>
</file>